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4AC86" w14:textId="77777777" w:rsidR="00930F0E" w:rsidRPr="00B9458C" w:rsidRDefault="00930F0E" w:rsidP="00F75D86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58C">
        <w:rPr>
          <w:rFonts w:ascii="Times New Roman" w:hAnsi="Times New Roman" w:cs="Times New Roman"/>
          <w:b/>
          <w:sz w:val="24"/>
          <w:szCs w:val="24"/>
        </w:rPr>
        <w:t xml:space="preserve">Department of Education </w:t>
      </w:r>
    </w:p>
    <w:p w14:paraId="572B9C0C" w14:textId="77777777" w:rsidR="00930F0E" w:rsidRPr="00B9458C" w:rsidRDefault="00930F0E" w:rsidP="00F75D86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58C">
        <w:rPr>
          <w:rFonts w:ascii="Times New Roman" w:hAnsi="Times New Roman" w:cs="Times New Roman"/>
          <w:b/>
          <w:sz w:val="24"/>
          <w:szCs w:val="24"/>
        </w:rPr>
        <w:t xml:space="preserve">Shyama Prasad Mukherji College </w:t>
      </w:r>
    </w:p>
    <w:p w14:paraId="3F0E4C81" w14:textId="77777777" w:rsidR="00930F0E" w:rsidRPr="00B9458C" w:rsidRDefault="00930F0E" w:rsidP="00F75D86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5B4B95" w14:textId="4DCE90E9" w:rsidR="006D1251" w:rsidRPr="00B9458C" w:rsidRDefault="00930F0E" w:rsidP="006D1251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458C">
        <w:rPr>
          <w:rFonts w:ascii="Times New Roman" w:hAnsi="Times New Roman" w:cs="Times New Roman"/>
          <w:b/>
          <w:sz w:val="24"/>
          <w:szCs w:val="24"/>
          <w:u w:val="single"/>
        </w:rPr>
        <w:t>PLAN OF TEACHING</w:t>
      </w:r>
      <w:r w:rsidR="00F513E6" w:rsidRPr="00B9458C">
        <w:rPr>
          <w:rFonts w:ascii="Times New Roman" w:hAnsi="Times New Roman" w:cs="Times New Roman"/>
          <w:b/>
          <w:sz w:val="24"/>
          <w:szCs w:val="24"/>
          <w:u w:val="single"/>
        </w:rPr>
        <w:t xml:space="preserve"> AND ASSESSMENT</w:t>
      </w:r>
      <w:r w:rsidR="00923A67" w:rsidRPr="00B9458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940540">
        <w:rPr>
          <w:rFonts w:ascii="Times New Roman" w:hAnsi="Times New Roman" w:cs="Times New Roman"/>
          <w:b/>
          <w:sz w:val="24"/>
          <w:szCs w:val="24"/>
          <w:u w:val="single"/>
        </w:rPr>
        <w:t>202</w:t>
      </w:r>
      <w:r w:rsidR="00E36DD2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1C08C1">
        <w:rPr>
          <w:rFonts w:ascii="Times New Roman" w:hAnsi="Times New Roman" w:cs="Times New Roman"/>
          <w:b/>
          <w:sz w:val="24"/>
          <w:szCs w:val="24"/>
          <w:u w:val="single"/>
        </w:rPr>
        <w:t>-2</w:t>
      </w:r>
      <w:r w:rsidR="00E36DD2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</w:p>
    <w:p w14:paraId="00E84E3B" w14:textId="77777777" w:rsidR="00930F0E" w:rsidRPr="00B9458C" w:rsidRDefault="00930F0E" w:rsidP="00F75D86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0DDF2F" w14:textId="77777777" w:rsidR="00930F0E" w:rsidRPr="00B9458C" w:rsidRDefault="00930F0E" w:rsidP="00F75D86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9458C">
        <w:rPr>
          <w:rFonts w:ascii="Times New Roman" w:hAnsi="Times New Roman" w:cs="Times New Roman"/>
          <w:b/>
          <w:sz w:val="24"/>
          <w:szCs w:val="24"/>
        </w:rPr>
        <w:t xml:space="preserve">Course and Year:  B.El.Ed. (IV year) </w:t>
      </w:r>
    </w:p>
    <w:p w14:paraId="0E37FF4C" w14:textId="77777777" w:rsidR="00930F0E" w:rsidRPr="00B9458C" w:rsidRDefault="00930F0E" w:rsidP="00F75D86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9458C">
        <w:rPr>
          <w:rFonts w:ascii="Times New Roman" w:hAnsi="Times New Roman" w:cs="Times New Roman"/>
          <w:b/>
          <w:sz w:val="24"/>
          <w:szCs w:val="24"/>
        </w:rPr>
        <w:t xml:space="preserve">Faculty: </w:t>
      </w:r>
      <w:r w:rsidRPr="00B9458C">
        <w:rPr>
          <w:rFonts w:ascii="Times New Roman" w:hAnsi="Times New Roman" w:cs="Times New Roman"/>
          <w:sz w:val="24"/>
          <w:szCs w:val="24"/>
        </w:rPr>
        <w:t>Ms. Nidhi Seth</w:t>
      </w:r>
    </w:p>
    <w:p w14:paraId="1549B0F2" w14:textId="77777777" w:rsidR="00930F0E" w:rsidRPr="00B9458C" w:rsidRDefault="00930F0E" w:rsidP="00F75D86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B9458C">
        <w:rPr>
          <w:rFonts w:ascii="Times New Roman" w:hAnsi="Times New Roman" w:cs="Times New Roman"/>
          <w:b/>
          <w:sz w:val="24"/>
          <w:szCs w:val="24"/>
        </w:rPr>
        <w:t xml:space="preserve">Paper: </w:t>
      </w:r>
      <w:r w:rsidRPr="00B9458C">
        <w:rPr>
          <w:rFonts w:ascii="Times New Roman" w:hAnsi="Times New Roman" w:cs="Times New Roman"/>
          <w:sz w:val="24"/>
          <w:szCs w:val="24"/>
        </w:rPr>
        <w:t>OP 4.1 (Pedagogy of Language)</w:t>
      </w:r>
    </w:p>
    <w:p w14:paraId="31F56F7D" w14:textId="77258535" w:rsidR="00930F0E" w:rsidRPr="00B9458C" w:rsidRDefault="00930F0E" w:rsidP="002A6370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9458C">
        <w:rPr>
          <w:rFonts w:ascii="Times New Roman" w:hAnsi="Times New Roman" w:cs="Times New Roman"/>
          <w:b/>
          <w:sz w:val="24"/>
          <w:szCs w:val="24"/>
        </w:rPr>
        <w:t xml:space="preserve">No. of Classes </w:t>
      </w:r>
      <w:r w:rsidRPr="00B9458C">
        <w:rPr>
          <w:rFonts w:ascii="Times New Roman" w:hAnsi="Times New Roman" w:cs="Times New Roman"/>
          <w:bCs/>
          <w:sz w:val="24"/>
          <w:szCs w:val="24"/>
        </w:rPr>
        <w:t>(per week)</w:t>
      </w:r>
      <w:r w:rsidRPr="00B9458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940540">
        <w:rPr>
          <w:rFonts w:ascii="Times New Roman" w:hAnsi="Times New Roman" w:cs="Times New Roman"/>
          <w:sz w:val="24"/>
          <w:szCs w:val="24"/>
        </w:rPr>
        <w:t>3</w:t>
      </w:r>
      <w:r w:rsidR="006D1251">
        <w:rPr>
          <w:rFonts w:ascii="Times New Roman" w:hAnsi="Times New Roman" w:cs="Times New Roman"/>
          <w:sz w:val="24"/>
          <w:szCs w:val="24"/>
        </w:rPr>
        <w:t xml:space="preserve"> and 1 during internship</w:t>
      </w:r>
    </w:p>
    <w:p w14:paraId="2FC2D54B" w14:textId="77777777" w:rsidR="00930F0E" w:rsidRPr="00B9458C" w:rsidRDefault="00930F0E" w:rsidP="00F75D86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7375"/>
      </w:tblGrid>
      <w:tr w:rsidR="00930F0E" w:rsidRPr="00B9458C" w14:paraId="24F0D298" w14:textId="77777777" w:rsidTr="00923A67">
        <w:tc>
          <w:tcPr>
            <w:tcW w:w="9350" w:type="dxa"/>
            <w:gridSpan w:val="2"/>
          </w:tcPr>
          <w:p w14:paraId="34C2818D" w14:textId="7BB4C7B4" w:rsidR="00930F0E" w:rsidRPr="00A25842" w:rsidRDefault="00A25842" w:rsidP="00F75D8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9458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Plan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</w:t>
            </w:r>
            <w:r w:rsidRPr="00B9458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f Teaching</w:t>
            </w:r>
          </w:p>
        </w:tc>
      </w:tr>
      <w:tr w:rsidR="00930F0E" w:rsidRPr="00B9458C" w14:paraId="384DCF6B" w14:textId="77777777" w:rsidTr="00923A67">
        <w:tc>
          <w:tcPr>
            <w:tcW w:w="9350" w:type="dxa"/>
            <w:gridSpan w:val="2"/>
          </w:tcPr>
          <w:p w14:paraId="45CBD8ED" w14:textId="24CA55D9" w:rsidR="00930F0E" w:rsidRPr="00B9458C" w:rsidRDefault="00A25842" w:rsidP="00F75D8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5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Month: </w:t>
            </w:r>
            <w:r w:rsidR="00932491">
              <w:rPr>
                <w:rFonts w:ascii="Times New Roman" w:hAnsi="Times New Roman" w:cs="Times New Roman"/>
                <w:b/>
                <w:sz w:val="24"/>
                <w:szCs w:val="24"/>
              </w:rPr>
              <w:t>July</w:t>
            </w:r>
            <w:r w:rsidRPr="00B945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93249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25842" w:rsidRPr="00B9458C" w14:paraId="008ADBAD" w14:textId="77777777" w:rsidTr="00131C23">
        <w:trPr>
          <w:trHeight w:val="674"/>
        </w:trPr>
        <w:tc>
          <w:tcPr>
            <w:tcW w:w="1975" w:type="dxa"/>
          </w:tcPr>
          <w:p w14:paraId="544713D3" w14:textId="0FB8A9A9" w:rsidR="00A25842" w:rsidRPr="00A25842" w:rsidRDefault="00932491" w:rsidP="00F75D8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July</w:t>
            </w:r>
            <w:r w:rsidR="00A25842" w:rsidRPr="00B9458C">
              <w:rPr>
                <w:rFonts w:ascii="Times New Roman" w:hAnsi="Times New Roman" w:cs="Times New Roman"/>
                <w:b/>
                <w:sz w:val="24"/>
                <w:szCs w:val="24"/>
              </w:rPr>
              <w:t>: Week-wise Plan</w:t>
            </w:r>
          </w:p>
        </w:tc>
        <w:tc>
          <w:tcPr>
            <w:tcW w:w="7375" w:type="dxa"/>
          </w:tcPr>
          <w:p w14:paraId="6CF7FBFC" w14:textId="440642AD" w:rsidR="00A25842" w:rsidRPr="00A25842" w:rsidRDefault="00A25842" w:rsidP="00F75D8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5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  <w:r w:rsidRPr="00B9458C">
              <w:rPr>
                <w:rFonts w:ascii="Times New Roman" w:hAnsi="Times New Roman" w:cs="Times New Roman"/>
                <w:sz w:val="24"/>
                <w:szCs w:val="24"/>
              </w:rPr>
              <w:t>(With Details)</w:t>
            </w:r>
          </w:p>
        </w:tc>
      </w:tr>
      <w:tr w:rsidR="00A25842" w:rsidRPr="00B9458C" w14:paraId="5AA0B50A" w14:textId="77777777" w:rsidTr="00131C23">
        <w:tc>
          <w:tcPr>
            <w:tcW w:w="1975" w:type="dxa"/>
          </w:tcPr>
          <w:p w14:paraId="0918DDDE" w14:textId="26A6D3EE" w:rsidR="00A25842" w:rsidRPr="00B9458C" w:rsidRDefault="00A442F5" w:rsidP="00F75D86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442F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7375" w:type="dxa"/>
          </w:tcPr>
          <w:p w14:paraId="3F2146D1" w14:textId="77777777" w:rsidR="00A442F5" w:rsidRPr="00B9458C" w:rsidRDefault="00A442F5" w:rsidP="00F75D86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58C">
              <w:rPr>
                <w:rFonts w:ascii="Times New Roman" w:hAnsi="Times New Roman" w:cs="Times New Roman"/>
                <w:sz w:val="24"/>
                <w:szCs w:val="24"/>
              </w:rPr>
              <w:t>Introduction to the paper. Drawing linkages with the Language across the Curriculum paper studied in II year.</w:t>
            </w:r>
          </w:p>
          <w:p w14:paraId="612B7126" w14:textId="7AA68861" w:rsidR="00A25842" w:rsidRPr="00B9458C" w:rsidRDefault="00A442F5" w:rsidP="00F75D86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58C">
              <w:rPr>
                <w:rFonts w:ascii="Times New Roman" w:hAnsi="Times New Roman" w:cs="Times New Roman"/>
                <w:sz w:val="24"/>
                <w:szCs w:val="24"/>
              </w:rPr>
              <w:t>Going over the syllabus in brief</w:t>
            </w:r>
          </w:p>
        </w:tc>
      </w:tr>
      <w:tr w:rsidR="00A25842" w:rsidRPr="00B9458C" w14:paraId="6F4781B7" w14:textId="77777777" w:rsidTr="00131C23">
        <w:tc>
          <w:tcPr>
            <w:tcW w:w="1975" w:type="dxa"/>
          </w:tcPr>
          <w:p w14:paraId="73C3D758" w14:textId="5A7F2DC9" w:rsidR="00A25842" w:rsidRPr="00B9458C" w:rsidRDefault="00A442F5" w:rsidP="00F75D86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442F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7375" w:type="dxa"/>
          </w:tcPr>
          <w:p w14:paraId="184ED74B" w14:textId="29BF8534" w:rsidR="00A442F5" w:rsidRPr="00B9458C" w:rsidRDefault="00A442F5" w:rsidP="00F75D86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5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Connecting the paper to internship especially lesson </w:t>
            </w:r>
            <w:r w:rsidR="00735D64">
              <w:rPr>
                <w:rFonts w:ascii="Times New Roman" w:hAnsi="Times New Roman" w:cs="Times New Roman"/>
                <w:bCs/>
                <w:sz w:val="24"/>
                <w:szCs w:val="24"/>
              </w:rPr>
              <w:t>planning.</w:t>
            </w:r>
          </w:p>
          <w:p w14:paraId="23A61637" w14:textId="15AE1EE6" w:rsidR="00A442F5" w:rsidRDefault="00A442F5" w:rsidP="00F75D86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58C">
              <w:rPr>
                <w:rFonts w:ascii="Times New Roman" w:hAnsi="Times New Roman" w:cs="Times New Roman"/>
                <w:bCs/>
                <w:sz w:val="24"/>
                <w:szCs w:val="24"/>
              </w:rPr>
              <w:t>Overviewing the components of the paper useful for internship</w:t>
            </w:r>
          </w:p>
          <w:p w14:paraId="53E4123A" w14:textId="6F9C2F82" w:rsidR="00504676" w:rsidRDefault="00504676" w:rsidP="00F75D86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A442F5">
              <w:rPr>
                <w:rFonts w:ascii="Times New Roman" w:hAnsi="Times New Roman" w:cs="Times New Roman"/>
                <w:sz w:val="24"/>
                <w:szCs w:val="24"/>
              </w:rPr>
              <w:t xml:space="preserve">elected readings (talk, functions of language and conditions of language learning) from Language Across the Curriculum paper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 be </w:t>
            </w:r>
            <w:r w:rsidRPr="00A442F5">
              <w:rPr>
                <w:rFonts w:ascii="Times New Roman" w:hAnsi="Times New Roman" w:cs="Times New Roman"/>
                <w:sz w:val="24"/>
                <w:szCs w:val="24"/>
              </w:rPr>
              <w:t>revisited</w:t>
            </w:r>
          </w:p>
          <w:p w14:paraId="4186E68D" w14:textId="3274AA08" w:rsidR="00A25842" w:rsidRPr="00A442F5" w:rsidRDefault="00A25842" w:rsidP="00F75D86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6B" w:rsidRPr="00B9458C" w14:paraId="3CC3F7CF" w14:textId="77777777" w:rsidTr="00735D64">
        <w:trPr>
          <w:trHeight w:val="683"/>
        </w:trPr>
        <w:tc>
          <w:tcPr>
            <w:tcW w:w="9350" w:type="dxa"/>
            <w:gridSpan w:val="2"/>
          </w:tcPr>
          <w:p w14:paraId="0FAEB78B" w14:textId="73470AD3" w:rsidR="00590A6B" w:rsidRPr="00590A6B" w:rsidRDefault="00590A6B" w:rsidP="00F75D8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A6B">
              <w:rPr>
                <w:rFonts w:ascii="Times New Roman" w:hAnsi="Times New Roman" w:cs="Times New Roman"/>
                <w:b/>
                <w:sz w:val="24"/>
                <w:szCs w:val="24"/>
              </w:rPr>
              <w:t>Month: August 202</w:t>
            </w:r>
            <w:r w:rsidR="0050467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30F0E" w:rsidRPr="00B9458C" w14:paraId="34B6A7A6" w14:textId="77777777" w:rsidTr="00131C23">
        <w:tc>
          <w:tcPr>
            <w:tcW w:w="1975" w:type="dxa"/>
          </w:tcPr>
          <w:p w14:paraId="1C1B151D" w14:textId="77777777" w:rsidR="00930F0E" w:rsidRPr="00B9458C" w:rsidRDefault="00930F0E" w:rsidP="00F75D86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58C">
              <w:rPr>
                <w:rFonts w:ascii="Times New Roman" w:hAnsi="Times New Roman" w:cs="Times New Roman"/>
                <w:b/>
                <w:sz w:val="24"/>
                <w:szCs w:val="24"/>
              </w:rPr>
              <w:t>August: Week-wise Plan</w:t>
            </w:r>
          </w:p>
        </w:tc>
        <w:tc>
          <w:tcPr>
            <w:tcW w:w="7375" w:type="dxa"/>
          </w:tcPr>
          <w:p w14:paraId="79913A82" w14:textId="77777777" w:rsidR="00930F0E" w:rsidRDefault="00A25842" w:rsidP="00F75D86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5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  <w:r w:rsidRPr="00B9458C">
              <w:rPr>
                <w:rFonts w:ascii="Times New Roman" w:hAnsi="Times New Roman" w:cs="Times New Roman"/>
                <w:sz w:val="24"/>
                <w:szCs w:val="24"/>
              </w:rPr>
              <w:t>(With Details)</w:t>
            </w:r>
          </w:p>
          <w:p w14:paraId="5605B9D3" w14:textId="4E2EADCB" w:rsidR="00735D64" w:rsidRPr="00B9458C" w:rsidRDefault="00504676" w:rsidP="00F75D86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Methods and approaches to English language teaching</w:t>
            </w:r>
          </w:p>
        </w:tc>
      </w:tr>
      <w:tr w:rsidR="00504676" w:rsidRPr="00B9458C" w14:paraId="73088BF6" w14:textId="77777777" w:rsidTr="00131C23">
        <w:tc>
          <w:tcPr>
            <w:tcW w:w="1975" w:type="dxa"/>
          </w:tcPr>
          <w:p w14:paraId="10DA69AA" w14:textId="56D4644C" w:rsidR="00504676" w:rsidRPr="00B9458C" w:rsidRDefault="00504676" w:rsidP="00504676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50467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7375" w:type="dxa"/>
          </w:tcPr>
          <w:p w14:paraId="1FD55777" w14:textId="77777777" w:rsidR="00951C77" w:rsidRDefault="00504676" w:rsidP="00504676">
            <w:pPr>
              <w:spacing w:before="120" w:after="120" w:line="240" w:lineRule="auto"/>
            </w:pPr>
            <w:r>
              <w:t xml:space="preserve">Methods and approach to language teaching: an introduction to the need for methods and the progression form methods era to the idea of pedagogy in language teaching. </w:t>
            </w:r>
          </w:p>
          <w:p w14:paraId="26144785" w14:textId="2A2D1D9A" w:rsidR="00504676" w:rsidRPr="00B9458C" w:rsidRDefault="00504676" w:rsidP="00504676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 xml:space="preserve">Students </w:t>
            </w:r>
            <w:r w:rsidR="00951C77">
              <w:t>a</w:t>
            </w:r>
            <w:r>
              <w:t>re assigned different methods for presentation in grou</w:t>
            </w:r>
            <w:r w:rsidR="00951C77">
              <w:t>ps.</w:t>
            </w:r>
          </w:p>
        </w:tc>
      </w:tr>
      <w:tr w:rsidR="00504676" w:rsidRPr="00B9458C" w14:paraId="4C9C25CF" w14:textId="77777777" w:rsidTr="00131C23">
        <w:tc>
          <w:tcPr>
            <w:tcW w:w="1975" w:type="dxa"/>
          </w:tcPr>
          <w:p w14:paraId="33FD015E" w14:textId="48C7BFD1" w:rsidR="00504676" w:rsidRPr="00B9458C" w:rsidRDefault="00504676" w:rsidP="00504676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Pr="0050467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7375" w:type="dxa"/>
          </w:tcPr>
          <w:p w14:paraId="682AB8EA" w14:textId="77777777" w:rsidR="00504676" w:rsidRDefault="00504676" w:rsidP="00504676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4A4">
              <w:rPr>
                <w:rFonts w:ascii="Times New Roman" w:hAnsi="Times New Roman" w:cs="Times New Roman"/>
                <w:bCs/>
                <w:sz w:val="24"/>
                <w:szCs w:val="24"/>
              </w:rPr>
              <w:t>Watching and discussing YouTube videos on the Methods of Language Teaching</w:t>
            </w:r>
          </w:p>
          <w:p w14:paraId="0C2A44C0" w14:textId="751D917D" w:rsidR="00504676" w:rsidRPr="00B9458C" w:rsidRDefault="00504676" w:rsidP="00504676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Students </w:t>
            </w:r>
            <w:r w:rsidR="00951C77">
              <w:rPr>
                <w:rFonts w:ascii="Times New Roman" w:hAnsi="Times New Roman" w:cs="Times New Roman"/>
                <w:bCs/>
                <w:sz w:val="24"/>
                <w:szCs w:val="24"/>
              </w:rPr>
              <w:t>make presentations.</w:t>
            </w:r>
          </w:p>
        </w:tc>
      </w:tr>
      <w:tr w:rsidR="00951C77" w:rsidRPr="00B9458C" w14:paraId="381D72EF" w14:textId="77777777" w:rsidTr="00131C23">
        <w:tc>
          <w:tcPr>
            <w:tcW w:w="1975" w:type="dxa"/>
          </w:tcPr>
          <w:p w14:paraId="4ED730D5" w14:textId="34C735E4" w:rsidR="00951C77" w:rsidRPr="00B9458C" w:rsidRDefault="00951C77" w:rsidP="00951C77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50467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7375" w:type="dxa"/>
          </w:tcPr>
          <w:p w14:paraId="05169A35" w14:textId="77777777" w:rsidR="00951C77" w:rsidRDefault="00951C77" w:rsidP="00951C77">
            <w:pPr>
              <w:pStyle w:val="Body"/>
              <w:spacing w:before="120" w:after="120"/>
            </w:pPr>
            <w:r>
              <w:t>Methods in language teaching</w:t>
            </w:r>
          </w:p>
          <w:p w14:paraId="4F2684BF" w14:textId="77777777" w:rsidR="00951C77" w:rsidRDefault="00951C77" w:rsidP="00951C77">
            <w:pPr>
              <w:pStyle w:val="Body"/>
              <w:numPr>
                <w:ilvl w:val="0"/>
                <w:numId w:val="3"/>
              </w:numPr>
              <w:spacing w:before="120" w:after="120"/>
            </w:pPr>
            <w:r>
              <w:t>a historical perspective</w:t>
            </w:r>
          </w:p>
          <w:p w14:paraId="13BF74A6" w14:textId="77777777" w:rsidR="00951C77" w:rsidRDefault="00951C77" w:rsidP="00951C77">
            <w:pPr>
              <w:pStyle w:val="Body"/>
              <w:numPr>
                <w:ilvl w:val="0"/>
                <w:numId w:val="3"/>
              </w:numPr>
              <w:spacing w:before="120" w:after="120"/>
            </w:pPr>
            <w:r>
              <w:t>characteristics of each method</w:t>
            </w:r>
          </w:p>
          <w:p w14:paraId="32EAAEF1" w14:textId="77777777" w:rsidR="00951C77" w:rsidRDefault="00951C77" w:rsidP="00951C77">
            <w:pPr>
              <w:pStyle w:val="Body"/>
              <w:numPr>
                <w:ilvl w:val="0"/>
                <w:numId w:val="3"/>
              </w:numPr>
              <w:spacing w:before="120" w:after="120"/>
            </w:pPr>
            <w:r>
              <w:t xml:space="preserve">reasons for the emergence/need for an alternative method of language teaching </w:t>
            </w:r>
          </w:p>
          <w:p w14:paraId="30794A20" w14:textId="1490DDC2" w:rsidR="00951C77" w:rsidRPr="00951C77" w:rsidRDefault="00951C77" w:rsidP="00951C77">
            <w:pPr>
              <w:spacing w:before="120" w:after="120" w:line="240" w:lineRule="auto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Students make presentations.</w:t>
            </w:r>
          </w:p>
        </w:tc>
      </w:tr>
      <w:tr w:rsidR="00951C77" w:rsidRPr="00B9458C" w14:paraId="58D7FBC9" w14:textId="77777777" w:rsidTr="00131C23">
        <w:tc>
          <w:tcPr>
            <w:tcW w:w="1975" w:type="dxa"/>
          </w:tcPr>
          <w:p w14:paraId="3FF8B9CE" w14:textId="1F74A3B0" w:rsidR="00951C77" w:rsidRPr="00B9458C" w:rsidRDefault="00951C77" w:rsidP="00951C77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0467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7375" w:type="dxa"/>
          </w:tcPr>
          <w:p w14:paraId="09021AA9" w14:textId="378CA763" w:rsidR="00951C77" w:rsidRDefault="00951C77" w:rsidP="00951C77">
            <w:pPr>
              <w:pStyle w:val="Body"/>
              <w:spacing w:before="120" w:after="120"/>
            </w:pPr>
            <w:r>
              <w:t xml:space="preserve">Continued </w:t>
            </w:r>
          </w:p>
          <w:p w14:paraId="30C56B4F" w14:textId="77777777" w:rsidR="00951C77" w:rsidRDefault="00951C77" w:rsidP="00951C77">
            <w:pPr>
              <w:pStyle w:val="Body"/>
              <w:spacing w:before="120" w:after="120"/>
            </w:pPr>
            <w:r>
              <w:t>Methods in language teaching</w:t>
            </w:r>
          </w:p>
          <w:p w14:paraId="20B28C18" w14:textId="77777777" w:rsidR="00951C77" w:rsidRDefault="00951C77" w:rsidP="00951C77">
            <w:pPr>
              <w:pStyle w:val="Body"/>
              <w:numPr>
                <w:ilvl w:val="0"/>
                <w:numId w:val="4"/>
              </w:numPr>
              <w:spacing w:before="120" w:after="120"/>
            </w:pPr>
            <w:r>
              <w:t>a historical perspective</w:t>
            </w:r>
          </w:p>
          <w:p w14:paraId="7CB538C0" w14:textId="03178064" w:rsidR="00951C77" w:rsidRDefault="00951C77" w:rsidP="00951C77">
            <w:pPr>
              <w:pStyle w:val="Body"/>
              <w:numPr>
                <w:ilvl w:val="0"/>
                <w:numId w:val="4"/>
              </w:numPr>
              <w:spacing w:before="120" w:after="120"/>
            </w:pPr>
            <w:r>
              <w:t>characteristics of each method</w:t>
            </w:r>
          </w:p>
          <w:p w14:paraId="4F4F1B41" w14:textId="77777777" w:rsidR="00951C77" w:rsidRDefault="00951C77" w:rsidP="00951C77">
            <w:pPr>
              <w:pStyle w:val="Body"/>
              <w:numPr>
                <w:ilvl w:val="0"/>
                <w:numId w:val="4"/>
              </w:numPr>
              <w:spacing w:before="120" w:after="120"/>
            </w:pPr>
            <w:r>
              <w:t xml:space="preserve">reasons for the emergence/need for an alternative method of language teaching </w:t>
            </w:r>
          </w:p>
          <w:p w14:paraId="43FCEB34" w14:textId="2C50EC79" w:rsidR="00951C77" w:rsidRPr="00B9458C" w:rsidRDefault="00951C77" w:rsidP="00951C77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Students make presentations.</w:t>
            </w:r>
          </w:p>
        </w:tc>
      </w:tr>
      <w:tr w:rsidR="00951C77" w:rsidRPr="00B9458C" w14:paraId="077F8172" w14:textId="77777777" w:rsidTr="00131C23">
        <w:tc>
          <w:tcPr>
            <w:tcW w:w="1975" w:type="dxa"/>
          </w:tcPr>
          <w:p w14:paraId="3F99A963" w14:textId="0A6561A7" w:rsidR="00951C77" w:rsidRDefault="005944EB" w:rsidP="00951C77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September week wise plans</w:t>
            </w:r>
          </w:p>
        </w:tc>
        <w:tc>
          <w:tcPr>
            <w:tcW w:w="7375" w:type="dxa"/>
          </w:tcPr>
          <w:p w14:paraId="05040D51" w14:textId="16F40BFB" w:rsidR="00951C77" w:rsidRDefault="00951C77" w:rsidP="005944EB">
            <w:pPr>
              <w:pStyle w:val="Body"/>
              <w:spacing w:before="120" w:after="120"/>
              <w:jc w:val="center"/>
            </w:pPr>
            <w:r w:rsidRPr="00590A6B">
              <w:rPr>
                <w:rFonts w:cs="Times New Roman"/>
                <w:b/>
                <w:bCs/>
              </w:rPr>
              <w:t>Month: September 202</w:t>
            </w:r>
            <w:r>
              <w:rPr>
                <w:rFonts w:cs="Times New Roman"/>
                <w:b/>
                <w:bCs/>
              </w:rPr>
              <w:t>2</w:t>
            </w:r>
          </w:p>
        </w:tc>
      </w:tr>
      <w:tr w:rsidR="00930F0E" w:rsidRPr="00B9458C" w14:paraId="2C5EB807" w14:textId="77777777" w:rsidTr="00131C23">
        <w:tc>
          <w:tcPr>
            <w:tcW w:w="1975" w:type="dxa"/>
          </w:tcPr>
          <w:p w14:paraId="5E4A5688" w14:textId="1583BB50" w:rsidR="00930F0E" w:rsidRPr="00B9458C" w:rsidRDefault="0048386F" w:rsidP="00F75D86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48386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of Aug and </w:t>
            </w:r>
            <w:r w:rsidR="00A442F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442F5" w:rsidRPr="00A442F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="00A442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30F0E" w:rsidRPr="00B945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Week </w:t>
            </w:r>
          </w:p>
          <w:p w14:paraId="64E68754" w14:textId="77777777" w:rsidR="00930F0E" w:rsidRPr="00B9458C" w:rsidRDefault="00930F0E" w:rsidP="00F75D86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5" w:type="dxa"/>
          </w:tcPr>
          <w:p w14:paraId="792EC44B" w14:textId="486731FE" w:rsidR="00E609DD" w:rsidRDefault="00E609DD" w:rsidP="00F75D86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Discussion and revisiting of earlier readings in the light of the impending internship </w:t>
            </w:r>
          </w:p>
          <w:p w14:paraId="26F5A8FF" w14:textId="0F83DA1D" w:rsidR="00735D64" w:rsidRDefault="00735D64" w:rsidP="00F75D86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Purposes for which Children use Language</w:t>
            </w:r>
          </w:p>
          <w:p w14:paraId="25FA39B1" w14:textId="5F1A8B8F" w:rsidR="00E609DD" w:rsidRDefault="00E609DD" w:rsidP="00F75D86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D64">
              <w:rPr>
                <w:rFonts w:ascii="Times New Roman" w:hAnsi="Times New Roman" w:cs="Times New Roman"/>
                <w:sz w:val="24"/>
                <w:szCs w:val="24"/>
              </w:rPr>
              <w:t>Functions of Language</w:t>
            </w:r>
          </w:p>
          <w:p w14:paraId="1868D94C" w14:textId="7CCE0BF9" w:rsidR="00CD3491" w:rsidRDefault="00CD3491" w:rsidP="00F75D86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Conditions for language learning</w:t>
            </w:r>
          </w:p>
          <w:p w14:paraId="07AE549C" w14:textId="350F037E" w:rsidR="00CD3491" w:rsidRPr="00AF51C0" w:rsidRDefault="00CD3491" w:rsidP="00AF51C0">
            <w:pPr>
              <w:pStyle w:val="ListParagraph"/>
              <w:numPr>
                <w:ilvl w:val="0"/>
                <w:numId w:val="8"/>
              </w:num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3491">
              <w:rPr>
                <w:rFonts w:ascii="Times New Roman" w:hAnsi="Times New Roman"/>
                <w:sz w:val="24"/>
                <w:szCs w:val="24"/>
              </w:rPr>
              <w:t>Smith. J., Warwick, B.E. (1994) Cambourne’s model of literacy learning the natural way. In How Children Learn to Write. New Zealand Paul Chapman Publishing Ltd. (pp 57-63)</w:t>
            </w:r>
          </w:p>
          <w:p w14:paraId="630405C8" w14:textId="7FE677E0" w:rsidR="00923A67" w:rsidRPr="00E609DD" w:rsidRDefault="00E609DD" w:rsidP="00F75D86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D64">
              <w:rPr>
                <w:rFonts w:ascii="Times New Roman" w:hAnsi="Times New Roman" w:cs="Times New Roman"/>
                <w:sz w:val="24"/>
                <w:szCs w:val="24"/>
              </w:rPr>
              <w:t>Implications for classroom procedures</w:t>
            </w:r>
          </w:p>
        </w:tc>
      </w:tr>
      <w:tr w:rsidR="00930F0E" w:rsidRPr="00B9458C" w14:paraId="4718D9F8" w14:textId="77777777" w:rsidTr="00131C23">
        <w:tc>
          <w:tcPr>
            <w:tcW w:w="1975" w:type="dxa"/>
          </w:tcPr>
          <w:p w14:paraId="48C6AD60" w14:textId="7C138C73" w:rsidR="00930F0E" w:rsidRPr="00B9458C" w:rsidRDefault="00A442F5" w:rsidP="00F75D86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442F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458C">
              <w:rPr>
                <w:rFonts w:ascii="Times New Roman" w:hAnsi="Times New Roman" w:cs="Times New Roman"/>
                <w:b/>
                <w:sz w:val="24"/>
                <w:szCs w:val="24"/>
              </w:rPr>
              <w:t>Week</w:t>
            </w:r>
            <w:r w:rsidR="00930F0E" w:rsidRPr="00B945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8F604A2" w14:textId="77777777" w:rsidR="00930F0E" w:rsidRPr="00B9458C" w:rsidRDefault="00930F0E" w:rsidP="00F75D86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5" w:type="dxa"/>
          </w:tcPr>
          <w:p w14:paraId="5DAAA5F5" w14:textId="4815897F" w:rsidR="00E609DD" w:rsidRDefault="00E609DD" w:rsidP="00F75D86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Discussion and revisiting of earlier readings in the light of the impending internship </w:t>
            </w:r>
          </w:p>
          <w:p w14:paraId="56461BDB" w14:textId="2F67F9E6" w:rsidR="00E609DD" w:rsidRDefault="00E609DD" w:rsidP="00F75D86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Talk in the classroom</w:t>
            </w:r>
          </w:p>
          <w:p w14:paraId="5F3C521B" w14:textId="77777777" w:rsidR="00E609DD" w:rsidRDefault="00E609DD" w:rsidP="00F75D86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D64">
              <w:rPr>
                <w:rFonts w:ascii="Times New Roman" w:hAnsi="Times New Roman" w:cs="Times New Roman"/>
                <w:sz w:val="24"/>
                <w:szCs w:val="24"/>
              </w:rPr>
              <w:t>Implications for classroom procedures</w:t>
            </w:r>
          </w:p>
          <w:p w14:paraId="4DD031F1" w14:textId="7354D520" w:rsidR="00E609DD" w:rsidRPr="00E609DD" w:rsidRDefault="00E609DD" w:rsidP="00F75D86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color="323232"/>
              </w:rPr>
              <w:lastRenderedPageBreak/>
              <w:t>-</w:t>
            </w:r>
            <w:proofErr w:type="spellStart"/>
            <w:proofErr w:type="gramStart"/>
            <w:r w:rsidRPr="00E609DD">
              <w:rPr>
                <w:rFonts w:ascii="Times New Roman" w:hAnsi="Times New Roman"/>
                <w:sz w:val="24"/>
                <w:szCs w:val="24"/>
                <w:u w:color="323232"/>
              </w:rPr>
              <w:t>Hosskisson,K</w:t>
            </w:r>
            <w:proofErr w:type="spellEnd"/>
            <w:r w:rsidRPr="00E609DD">
              <w:rPr>
                <w:rFonts w:ascii="Times New Roman" w:hAnsi="Times New Roman"/>
                <w:sz w:val="24"/>
                <w:szCs w:val="24"/>
                <w:u w:color="323232"/>
              </w:rPr>
              <w:t>.</w:t>
            </w:r>
            <w:proofErr w:type="gramEnd"/>
            <w:r w:rsidRPr="00E609DD">
              <w:rPr>
                <w:rFonts w:ascii="Times New Roman" w:hAnsi="Times New Roman"/>
                <w:sz w:val="24"/>
                <w:szCs w:val="24"/>
                <w:u w:color="323232"/>
              </w:rPr>
              <w:t xml:space="preserve">, </w:t>
            </w:r>
            <w:proofErr w:type="spellStart"/>
            <w:r w:rsidRPr="00E609DD">
              <w:rPr>
                <w:rFonts w:ascii="Times New Roman" w:hAnsi="Times New Roman"/>
                <w:sz w:val="24"/>
                <w:szCs w:val="24"/>
                <w:u w:color="323232"/>
              </w:rPr>
              <w:t>Tompkin</w:t>
            </w:r>
            <w:proofErr w:type="spellEnd"/>
            <w:r w:rsidRPr="00E609DD">
              <w:rPr>
                <w:rFonts w:ascii="Times New Roman" w:hAnsi="Times New Roman"/>
                <w:sz w:val="24"/>
                <w:szCs w:val="24"/>
                <w:u w:color="323232"/>
              </w:rPr>
              <w:t>, Gail E. (1987). Sustaining Talk in the classroom. In Language arts: Content and teaching strategies. Merrill Publishing Company: Ohio. (pp. 103-128)</w:t>
            </w:r>
          </w:p>
        </w:tc>
      </w:tr>
      <w:tr w:rsidR="00930F0E" w:rsidRPr="00B9458C" w14:paraId="32867AA4" w14:textId="77777777" w:rsidTr="00131C23">
        <w:trPr>
          <w:trHeight w:val="800"/>
        </w:trPr>
        <w:tc>
          <w:tcPr>
            <w:tcW w:w="1975" w:type="dxa"/>
          </w:tcPr>
          <w:p w14:paraId="1F6EDCC2" w14:textId="15CD11C9" w:rsidR="00930F0E" w:rsidRPr="00B9458C" w:rsidRDefault="00A442F5" w:rsidP="00F75D86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  <w:r w:rsidRPr="00A442F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458C">
              <w:rPr>
                <w:rFonts w:ascii="Times New Roman" w:hAnsi="Times New Roman" w:cs="Times New Roman"/>
                <w:b/>
                <w:sz w:val="24"/>
                <w:szCs w:val="24"/>
              </w:rPr>
              <w:t>Week</w:t>
            </w:r>
            <w:r w:rsidR="00930F0E" w:rsidRPr="00B945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B17B3E6" w14:textId="77777777" w:rsidR="00930F0E" w:rsidRPr="00B9458C" w:rsidRDefault="00930F0E" w:rsidP="00F75D86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5" w:type="dxa"/>
          </w:tcPr>
          <w:p w14:paraId="17450773" w14:textId="2D39059B" w:rsidR="0055608E" w:rsidRPr="0058410A" w:rsidRDefault="0058410A" w:rsidP="00F75D86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410A">
              <w:rPr>
                <w:rFonts w:ascii="Times New Roman" w:hAnsi="Times New Roman" w:cs="Times New Roman"/>
                <w:sz w:val="24"/>
                <w:szCs w:val="24"/>
              </w:rPr>
              <w:t xml:space="preserve">Traditional Approach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58410A">
              <w:rPr>
                <w:rFonts w:ascii="Times New Roman" w:hAnsi="Times New Roman" w:cs="Times New Roman"/>
                <w:sz w:val="24"/>
                <w:szCs w:val="24"/>
              </w:rPr>
              <w:t xml:space="preserve">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58410A">
              <w:rPr>
                <w:rFonts w:ascii="Times New Roman" w:hAnsi="Times New Roman" w:cs="Times New Roman"/>
                <w:sz w:val="24"/>
                <w:szCs w:val="24"/>
              </w:rPr>
              <w:t>he Reading Process</w:t>
            </w:r>
            <w:r w:rsidRPr="005841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(Reading Readiness Perspective)</w:t>
            </w:r>
            <w:r w:rsidR="00434EE3">
              <w:rPr>
                <w:rFonts w:ascii="Times New Roman" w:hAnsi="Times New Roman" w:cs="Times New Roman"/>
                <w:bCs/>
                <w:sz w:val="24"/>
                <w:szCs w:val="24"/>
              </w:rPr>
              <w:t>. Reading and discussion</w:t>
            </w:r>
          </w:p>
          <w:p w14:paraId="4E3B7635" w14:textId="77777777" w:rsidR="00F75D86" w:rsidRPr="008573F3" w:rsidRDefault="00F75D86" w:rsidP="00F75D86">
            <w:pPr>
              <w:pStyle w:val="BodyB"/>
              <w:spacing w:before="120" w:after="120"/>
              <w:rPr>
                <w:sz w:val="24"/>
                <w:szCs w:val="24"/>
              </w:rPr>
            </w:pPr>
            <w:proofErr w:type="spellStart"/>
            <w:r w:rsidRPr="008573F3">
              <w:rPr>
                <w:rStyle w:val="Hyperlink0"/>
                <w:rFonts w:eastAsia="Arial Unicode MS"/>
                <w:sz w:val="24"/>
                <w:szCs w:val="24"/>
              </w:rPr>
              <w:t>Sahi</w:t>
            </w:r>
            <w:proofErr w:type="spellEnd"/>
            <w:r w:rsidRPr="008573F3">
              <w:rPr>
                <w:rStyle w:val="Hyperlink0"/>
                <w:rFonts w:eastAsia="Arial Unicode MS"/>
                <w:sz w:val="24"/>
                <w:szCs w:val="24"/>
              </w:rPr>
              <w:t xml:space="preserve">, J. (2015). In our own words. </w:t>
            </w:r>
            <w:proofErr w:type="spellStart"/>
            <w:r w:rsidRPr="008573F3">
              <w:rPr>
                <w:rStyle w:val="Hyperlink0"/>
                <w:rFonts w:eastAsia="Arial Unicode MS"/>
                <w:sz w:val="24"/>
                <w:szCs w:val="24"/>
              </w:rPr>
              <w:t>Eklavya</w:t>
            </w:r>
            <w:proofErr w:type="spellEnd"/>
            <w:r w:rsidRPr="008573F3">
              <w:rPr>
                <w:rStyle w:val="Hyperlink0"/>
                <w:rFonts w:eastAsia="Arial Unicode MS"/>
                <w:sz w:val="24"/>
                <w:szCs w:val="24"/>
              </w:rPr>
              <w:t>: Bhopal</w:t>
            </w:r>
          </w:p>
          <w:p w14:paraId="5A32A844" w14:textId="77777777" w:rsidR="00F75D86" w:rsidRDefault="00F75D86" w:rsidP="00F75D86">
            <w:pPr>
              <w:pStyle w:val="BodyB"/>
              <w:numPr>
                <w:ilvl w:val="0"/>
                <w:numId w:val="6"/>
              </w:numPr>
              <w:spacing w:before="120" w:after="120"/>
              <w:rPr>
                <w:rStyle w:val="None"/>
                <w:rFonts w:ascii="Times New Roman" w:hAnsi="Times New Roman"/>
                <w:sz w:val="24"/>
                <w:szCs w:val="24"/>
              </w:rPr>
            </w:pPr>
            <w:r w:rsidRPr="008573F3">
              <w:rPr>
                <w:rStyle w:val="None"/>
                <w:rFonts w:ascii="Times New Roman" w:hAnsi="Times New Roman"/>
                <w:sz w:val="24"/>
                <w:szCs w:val="24"/>
              </w:rPr>
              <w:t>Ch 1 Apprenticeship in literacy of many kinds. (pp. 12-17)</w:t>
            </w:r>
          </w:p>
          <w:p w14:paraId="36032A9C" w14:textId="1B9C375B" w:rsidR="00F75D86" w:rsidRPr="00F75D86" w:rsidRDefault="00F75D86" w:rsidP="00F75D86">
            <w:pPr>
              <w:pStyle w:val="BodyB"/>
              <w:numPr>
                <w:ilvl w:val="0"/>
                <w:numId w:val="6"/>
              </w:num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8573F3">
              <w:rPr>
                <w:rStyle w:val="None"/>
                <w:rFonts w:ascii="Times New Roman" w:hAnsi="Times New Roman"/>
                <w:sz w:val="24"/>
                <w:szCs w:val="24"/>
              </w:rPr>
              <w:t>Ch 3 The classroom space for young children (pp. 24-30)</w:t>
            </w:r>
          </w:p>
        </w:tc>
      </w:tr>
      <w:tr w:rsidR="00D1011C" w:rsidRPr="00B9458C" w14:paraId="530F8E0B" w14:textId="77777777" w:rsidTr="00D1011C">
        <w:trPr>
          <w:trHeight w:val="548"/>
        </w:trPr>
        <w:tc>
          <w:tcPr>
            <w:tcW w:w="1975" w:type="dxa"/>
          </w:tcPr>
          <w:p w14:paraId="35548D16" w14:textId="77777777" w:rsidR="00D1011C" w:rsidRDefault="00D1011C" w:rsidP="00F75D86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5" w:type="dxa"/>
          </w:tcPr>
          <w:p w14:paraId="07B55877" w14:textId="1441306C" w:rsidR="00D1011C" w:rsidRPr="0058410A" w:rsidRDefault="00D1011C" w:rsidP="00F75D86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Internship begins (1 period per week)</w:t>
            </w:r>
          </w:p>
        </w:tc>
      </w:tr>
      <w:tr w:rsidR="00A442F5" w:rsidRPr="00B9458C" w14:paraId="1716D145" w14:textId="77777777" w:rsidTr="00131C23">
        <w:tc>
          <w:tcPr>
            <w:tcW w:w="1975" w:type="dxa"/>
          </w:tcPr>
          <w:p w14:paraId="4BBE122E" w14:textId="76D47783" w:rsidR="00A442F5" w:rsidRDefault="00A442F5" w:rsidP="00F75D86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442F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  <w:r w:rsidR="004838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</w:t>
            </w:r>
          </w:p>
        </w:tc>
        <w:tc>
          <w:tcPr>
            <w:tcW w:w="7375" w:type="dxa"/>
          </w:tcPr>
          <w:p w14:paraId="0B22AEC3" w14:textId="6886B0B9" w:rsidR="00A442F5" w:rsidRDefault="00735D64" w:rsidP="00F75D86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Emergent Literacy and Print Rich environment</w:t>
            </w:r>
            <w:r w:rsidR="00AF5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(Reading and discussion)</w:t>
            </w:r>
          </w:p>
          <w:p w14:paraId="11C0926F" w14:textId="5D0BA380" w:rsidR="00F75D86" w:rsidRPr="00F75D86" w:rsidRDefault="00F75D86" w:rsidP="00F75D86">
            <w:pPr>
              <w:pStyle w:val="BodyB"/>
              <w:spacing w:before="120" w:after="120"/>
              <w:rPr>
                <w:sz w:val="24"/>
                <w:szCs w:val="24"/>
              </w:rPr>
            </w:pPr>
            <w:proofErr w:type="spellStart"/>
            <w:r w:rsidRPr="008573F3">
              <w:rPr>
                <w:rStyle w:val="Hyperlink0"/>
                <w:rFonts w:eastAsia="Arial Unicode MS"/>
                <w:sz w:val="24"/>
                <w:szCs w:val="24"/>
              </w:rPr>
              <w:t>Sahi</w:t>
            </w:r>
            <w:proofErr w:type="spellEnd"/>
            <w:r w:rsidRPr="008573F3">
              <w:rPr>
                <w:rStyle w:val="Hyperlink0"/>
                <w:rFonts w:eastAsia="Arial Unicode MS"/>
                <w:sz w:val="24"/>
                <w:szCs w:val="24"/>
              </w:rPr>
              <w:t xml:space="preserve">, J. (2015). In our own words. </w:t>
            </w:r>
            <w:proofErr w:type="spellStart"/>
            <w:r w:rsidRPr="008573F3">
              <w:rPr>
                <w:rStyle w:val="Hyperlink0"/>
                <w:rFonts w:eastAsia="Arial Unicode MS"/>
                <w:sz w:val="24"/>
                <w:szCs w:val="24"/>
              </w:rPr>
              <w:t>Eklavya</w:t>
            </w:r>
            <w:proofErr w:type="spellEnd"/>
            <w:r w:rsidRPr="008573F3">
              <w:rPr>
                <w:rStyle w:val="Hyperlink0"/>
                <w:rFonts w:eastAsia="Arial Unicode MS"/>
                <w:sz w:val="24"/>
                <w:szCs w:val="24"/>
              </w:rPr>
              <w:t>: Bhopal</w:t>
            </w:r>
          </w:p>
          <w:p w14:paraId="55CC3B96" w14:textId="6FE8B298" w:rsidR="00735D64" w:rsidRPr="00F75D86" w:rsidRDefault="00F75D86" w:rsidP="00F75D86">
            <w:pPr>
              <w:pStyle w:val="BodyB"/>
              <w:numPr>
                <w:ilvl w:val="0"/>
                <w:numId w:val="6"/>
              </w:num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0444D2">
              <w:rPr>
                <w:rStyle w:val="None"/>
                <w:rFonts w:ascii="Times New Roman" w:hAnsi="Times New Roman"/>
                <w:sz w:val="24"/>
                <w:szCs w:val="24"/>
              </w:rPr>
              <w:t>Ch 5 Bridge to Literacy (pp.</w:t>
            </w:r>
            <w:r w:rsidRPr="000444D2">
              <w:rPr>
                <w:rStyle w:val="None"/>
                <w:sz w:val="24"/>
                <w:szCs w:val="24"/>
              </w:rPr>
              <w:t xml:space="preserve"> </w:t>
            </w:r>
            <w:r w:rsidRPr="000444D2">
              <w:rPr>
                <w:rStyle w:val="None"/>
                <w:rFonts w:ascii="Times New Roman" w:hAnsi="Times New Roman"/>
                <w:sz w:val="24"/>
                <w:szCs w:val="24"/>
              </w:rPr>
              <w:t>43- 53)</w:t>
            </w:r>
          </w:p>
        </w:tc>
      </w:tr>
      <w:tr w:rsidR="0048386F" w:rsidRPr="00B9458C" w14:paraId="1972E915" w14:textId="77777777" w:rsidTr="00131C23">
        <w:tc>
          <w:tcPr>
            <w:tcW w:w="1975" w:type="dxa"/>
          </w:tcPr>
          <w:p w14:paraId="5CFF1EF5" w14:textId="280276BC" w:rsidR="0048386F" w:rsidRDefault="0048386F" w:rsidP="00F75D86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48386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</w:tc>
        <w:tc>
          <w:tcPr>
            <w:tcW w:w="7375" w:type="dxa"/>
          </w:tcPr>
          <w:p w14:paraId="7E4F01E4" w14:textId="77777777" w:rsidR="0048386F" w:rsidRDefault="0048386F" w:rsidP="00F75D86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Contd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14:paraId="38087932" w14:textId="77777777" w:rsidR="0048386F" w:rsidRDefault="0048386F" w:rsidP="0048386F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Emergent Literacy and Print Rich environment (Reading and discussion)</w:t>
            </w:r>
          </w:p>
          <w:p w14:paraId="381E4643" w14:textId="77777777" w:rsidR="0048386F" w:rsidRPr="00F75D86" w:rsidRDefault="0048386F" w:rsidP="0048386F">
            <w:pPr>
              <w:pStyle w:val="BodyB"/>
              <w:spacing w:before="120" w:after="120"/>
              <w:rPr>
                <w:sz w:val="24"/>
                <w:szCs w:val="24"/>
              </w:rPr>
            </w:pPr>
            <w:proofErr w:type="spellStart"/>
            <w:r w:rsidRPr="008573F3">
              <w:rPr>
                <w:rStyle w:val="Hyperlink0"/>
                <w:rFonts w:eastAsia="Arial Unicode MS"/>
                <w:sz w:val="24"/>
                <w:szCs w:val="24"/>
              </w:rPr>
              <w:t>Sahi</w:t>
            </w:r>
            <w:proofErr w:type="spellEnd"/>
            <w:r w:rsidRPr="008573F3">
              <w:rPr>
                <w:rStyle w:val="Hyperlink0"/>
                <w:rFonts w:eastAsia="Arial Unicode MS"/>
                <w:sz w:val="24"/>
                <w:szCs w:val="24"/>
              </w:rPr>
              <w:t xml:space="preserve">, J. (2015). In our own words. </w:t>
            </w:r>
            <w:proofErr w:type="spellStart"/>
            <w:r w:rsidRPr="008573F3">
              <w:rPr>
                <w:rStyle w:val="Hyperlink0"/>
                <w:rFonts w:eastAsia="Arial Unicode MS"/>
                <w:sz w:val="24"/>
                <w:szCs w:val="24"/>
              </w:rPr>
              <w:t>Eklavya</w:t>
            </w:r>
            <w:proofErr w:type="spellEnd"/>
            <w:r w:rsidRPr="008573F3">
              <w:rPr>
                <w:rStyle w:val="Hyperlink0"/>
                <w:rFonts w:eastAsia="Arial Unicode MS"/>
                <w:sz w:val="24"/>
                <w:szCs w:val="24"/>
              </w:rPr>
              <w:t>: Bhopal</w:t>
            </w:r>
          </w:p>
          <w:p w14:paraId="4253871B" w14:textId="7C7A3CAC" w:rsidR="0048386F" w:rsidRDefault="0048386F" w:rsidP="0048386F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44D2">
              <w:rPr>
                <w:rStyle w:val="None"/>
                <w:rFonts w:ascii="Times New Roman" w:hAnsi="Times New Roman"/>
                <w:sz w:val="24"/>
                <w:szCs w:val="24"/>
              </w:rPr>
              <w:t>Ch 5 Bridge to Literacy (pp.</w:t>
            </w:r>
            <w:r w:rsidRPr="000444D2">
              <w:rPr>
                <w:rStyle w:val="None"/>
                <w:sz w:val="24"/>
                <w:szCs w:val="24"/>
              </w:rPr>
              <w:t xml:space="preserve"> </w:t>
            </w:r>
            <w:r w:rsidRPr="000444D2">
              <w:rPr>
                <w:rStyle w:val="None"/>
                <w:rFonts w:ascii="Times New Roman" w:hAnsi="Times New Roman"/>
                <w:sz w:val="24"/>
                <w:szCs w:val="24"/>
              </w:rPr>
              <w:t>43- 53)</w:t>
            </w:r>
          </w:p>
        </w:tc>
      </w:tr>
      <w:tr w:rsidR="00590A6B" w:rsidRPr="00B9458C" w14:paraId="003536F4" w14:textId="77777777" w:rsidTr="00C22E89">
        <w:tc>
          <w:tcPr>
            <w:tcW w:w="9350" w:type="dxa"/>
            <w:gridSpan w:val="2"/>
          </w:tcPr>
          <w:p w14:paraId="360BDD4A" w14:textId="4A1B78E5" w:rsidR="00590A6B" w:rsidRPr="00590A6B" w:rsidRDefault="00590A6B" w:rsidP="00F75D8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A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Month: </w:t>
            </w:r>
            <w:r w:rsidR="005944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Octobe</w:t>
            </w:r>
            <w:r w:rsidRPr="00590A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 202</w:t>
            </w:r>
            <w:r w:rsidR="005944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E241E" w:rsidRPr="00B9458C" w14:paraId="2CE72B70" w14:textId="77777777" w:rsidTr="003E241E">
        <w:tc>
          <w:tcPr>
            <w:tcW w:w="1975" w:type="dxa"/>
          </w:tcPr>
          <w:p w14:paraId="3D01DB2C" w14:textId="29BA10CE" w:rsidR="003E241E" w:rsidRPr="00590A6B" w:rsidRDefault="005944EB" w:rsidP="00F75D8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Octo</w:t>
            </w:r>
            <w:r w:rsidR="003E241E">
              <w:rPr>
                <w:rFonts w:ascii="Times New Roman" w:hAnsi="Times New Roman" w:cs="Times New Roman"/>
                <w:b/>
                <w:sz w:val="24"/>
                <w:szCs w:val="24"/>
              </w:rPr>
              <w:t>ber</w:t>
            </w:r>
            <w:r w:rsidR="003E241E" w:rsidRPr="00B9458C">
              <w:rPr>
                <w:rFonts w:ascii="Times New Roman" w:hAnsi="Times New Roman" w:cs="Times New Roman"/>
                <w:b/>
                <w:sz w:val="24"/>
                <w:szCs w:val="24"/>
              </w:rPr>
              <w:t>: Week-wise Plan</w:t>
            </w:r>
          </w:p>
        </w:tc>
        <w:tc>
          <w:tcPr>
            <w:tcW w:w="7375" w:type="dxa"/>
          </w:tcPr>
          <w:p w14:paraId="35EDD287" w14:textId="77777777" w:rsidR="003E241E" w:rsidRDefault="003E241E" w:rsidP="003E241E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5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  <w:r w:rsidRPr="00B9458C">
              <w:rPr>
                <w:rFonts w:ascii="Times New Roman" w:hAnsi="Times New Roman" w:cs="Times New Roman"/>
                <w:sz w:val="24"/>
                <w:szCs w:val="24"/>
              </w:rPr>
              <w:t>(With Details)</w:t>
            </w:r>
          </w:p>
          <w:p w14:paraId="7630101D" w14:textId="13BFB7FB" w:rsidR="003E241E" w:rsidRPr="00590A6B" w:rsidRDefault="003E241E" w:rsidP="00F75D8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90A6B" w:rsidRPr="00B9458C" w14:paraId="3950075F" w14:textId="77777777" w:rsidTr="00131C23">
        <w:tc>
          <w:tcPr>
            <w:tcW w:w="1975" w:type="dxa"/>
          </w:tcPr>
          <w:p w14:paraId="66BDD011" w14:textId="4FF9C20B" w:rsidR="00590A6B" w:rsidRDefault="00590A6B" w:rsidP="00F75D86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590A6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7375" w:type="dxa"/>
          </w:tcPr>
          <w:p w14:paraId="1AE40993" w14:textId="14F1F028" w:rsidR="00590A6B" w:rsidRDefault="00624061" w:rsidP="00F75D86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Class room discussion on </w:t>
            </w:r>
            <w:r w:rsidR="00FF59C7">
              <w:rPr>
                <w:rFonts w:ascii="Times New Roman" w:hAnsi="Times New Roman" w:cs="Times New Roman"/>
                <w:sz w:val="24"/>
                <w:szCs w:val="24"/>
              </w:rPr>
              <w:t>Phonics vs whole language approach (</w:t>
            </w:r>
            <w:r w:rsidR="00BD5E8F">
              <w:rPr>
                <w:rFonts w:ascii="Times New Roman" w:hAnsi="Times New Roman" w:cs="Times New Roman"/>
                <w:sz w:val="24"/>
                <w:szCs w:val="24"/>
              </w:rPr>
              <w:t>Bottom-up vs top-down approaches)</w:t>
            </w:r>
          </w:p>
        </w:tc>
      </w:tr>
      <w:tr w:rsidR="00590A6B" w:rsidRPr="00B9458C" w14:paraId="4A50AC60" w14:textId="77777777" w:rsidTr="00131C23">
        <w:tc>
          <w:tcPr>
            <w:tcW w:w="1975" w:type="dxa"/>
            <w:shd w:val="clear" w:color="auto" w:fill="FFFFFF" w:themeFill="background1"/>
          </w:tcPr>
          <w:p w14:paraId="3233942E" w14:textId="47311701" w:rsidR="00590A6B" w:rsidRDefault="00590A6B" w:rsidP="00F75D86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590A6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7375" w:type="dxa"/>
            <w:shd w:val="clear" w:color="auto" w:fill="FFFFFF" w:themeFill="background1"/>
          </w:tcPr>
          <w:p w14:paraId="069621BC" w14:textId="77777777" w:rsidR="006E1A12" w:rsidRPr="00B9458C" w:rsidRDefault="006E1A12" w:rsidP="006E1A12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58C">
              <w:rPr>
                <w:rFonts w:ascii="Times New Roman" w:hAnsi="Times New Roman" w:cs="Times New Roman"/>
                <w:sz w:val="24"/>
                <w:szCs w:val="24"/>
              </w:rPr>
              <w:t>Reading as a Cognitive Process</w:t>
            </w:r>
          </w:p>
          <w:p w14:paraId="4898D2E2" w14:textId="77777777" w:rsidR="006E1A12" w:rsidRPr="00B9458C" w:rsidRDefault="006E1A12" w:rsidP="006E1A1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58C">
              <w:rPr>
                <w:rFonts w:ascii="Times New Roman" w:hAnsi="Times New Roman" w:cs="Times New Roman"/>
                <w:sz w:val="24"/>
                <w:szCs w:val="24"/>
              </w:rPr>
              <w:t>Schema Theory</w:t>
            </w:r>
          </w:p>
          <w:p w14:paraId="29DEFAAD" w14:textId="77777777" w:rsidR="006E1A12" w:rsidRPr="00B9458C" w:rsidRDefault="006E1A12" w:rsidP="006E1A1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58C">
              <w:rPr>
                <w:rFonts w:ascii="Times New Roman" w:hAnsi="Times New Roman" w:cs="Times New Roman"/>
                <w:sz w:val="24"/>
                <w:szCs w:val="24"/>
              </w:rPr>
              <w:t xml:space="preserve">Concept of schema in context of reading </w:t>
            </w:r>
          </w:p>
          <w:p w14:paraId="6A4378C4" w14:textId="77777777" w:rsidR="006E1A12" w:rsidRDefault="006E1A12" w:rsidP="006E1A12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58C">
              <w:rPr>
                <w:rFonts w:ascii="Times New Roman" w:hAnsi="Times New Roman" w:cs="Times New Roman"/>
                <w:sz w:val="24"/>
                <w:szCs w:val="24"/>
              </w:rPr>
              <w:t>Prior knowledge and the reading process</w:t>
            </w:r>
          </w:p>
          <w:p w14:paraId="397CE0B4" w14:textId="77777777" w:rsidR="006E1A12" w:rsidRDefault="006E1A12" w:rsidP="006E1A12">
            <w:pPr>
              <w:pStyle w:val="Body"/>
              <w:spacing w:before="120" w:after="120"/>
              <w:rPr>
                <w:rFonts w:cs="Times New Roman"/>
              </w:rPr>
            </w:pPr>
            <w:r>
              <w:rPr>
                <w:rFonts w:cs="Times New Roman"/>
              </w:rPr>
              <w:t>Revisiting students’ prior knowledge</w:t>
            </w:r>
          </w:p>
          <w:p w14:paraId="775DACB9" w14:textId="77777777" w:rsidR="00624061" w:rsidRPr="0001787A" w:rsidRDefault="006E1A12" w:rsidP="006E1A12">
            <w:pPr>
              <w:pStyle w:val="ListParagraph"/>
              <w:numPr>
                <w:ilvl w:val="0"/>
                <w:numId w:val="6"/>
              </w:num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061">
              <w:rPr>
                <w:rFonts w:ascii="Times New Roman" w:hAnsi="Times New Roman" w:cs="Times New Roman"/>
                <w:sz w:val="24"/>
                <w:szCs w:val="24"/>
              </w:rPr>
              <w:t xml:space="preserve">Anderson, R. C. (2013). </w:t>
            </w:r>
            <w:r w:rsidRPr="0062406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Role of the Reader’s Schema in Comprehension, Learning, and Memory. In </w:t>
            </w:r>
            <w:proofErr w:type="spellStart"/>
            <w:r w:rsidRPr="00624061">
              <w:rPr>
                <w:rFonts w:ascii="Times New Roman" w:hAnsi="Times New Roman" w:cs="Times New Roman"/>
                <w:color w:val="221E1F"/>
                <w:sz w:val="24"/>
                <w:szCs w:val="24"/>
                <w:lang w:val="en-IN"/>
              </w:rPr>
              <w:t>Alvermann</w:t>
            </w:r>
            <w:proofErr w:type="spellEnd"/>
            <w:r w:rsidRPr="00624061">
              <w:rPr>
                <w:rFonts w:ascii="Times New Roman" w:hAnsi="Times New Roman" w:cs="Times New Roman"/>
                <w:color w:val="221E1F"/>
                <w:sz w:val="24"/>
                <w:szCs w:val="24"/>
                <w:lang w:val="en-IN"/>
              </w:rPr>
              <w:t xml:space="preserve">, D.E., </w:t>
            </w:r>
            <w:proofErr w:type="spellStart"/>
            <w:r w:rsidRPr="00624061">
              <w:rPr>
                <w:rFonts w:ascii="Times New Roman" w:hAnsi="Times New Roman" w:cs="Times New Roman"/>
                <w:color w:val="221E1F"/>
                <w:sz w:val="24"/>
                <w:szCs w:val="24"/>
                <w:lang w:val="en-IN"/>
              </w:rPr>
              <w:t>Unrau</w:t>
            </w:r>
            <w:proofErr w:type="spellEnd"/>
            <w:r w:rsidRPr="00624061">
              <w:rPr>
                <w:rFonts w:ascii="Times New Roman" w:hAnsi="Times New Roman" w:cs="Times New Roman"/>
                <w:color w:val="221E1F"/>
                <w:sz w:val="24"/>
                <w:szCs w:val="24"/>
                <w:lang w:val="en-IN"/>
              </w:rPr>
              <w:t xml:space="preserve">, N.J., &amp; Ruddell, R.B. (Eds.) </w:t>
            </w:r>
            <w:r w:rsidRPr="00624061">
              <w:rPr>
                <w:rFonts w:ascii="Times New Roman" w:hAnsi="Times New Roman" w:cs="Times New Roman"/>
                <w:i/>
                <w:iCs/>
                <w:color w:val="221E1F"/>
                <w:sz w:val="24"/>
                <w:szCs w:val="24"/>
                <w:lang w:val="en-IN"/>
              </w:rPr>
              <w:t xml:space="preserve">Theoretical models and processes of reading </w:t>
            </w:r>
            <w:r w:rsidRPr="00624061">
              <w:rPr>
                <w:rFonts w:ascii="Times New Roman" w:hAnsi="Times New Roman" w:cs="Times New Roman"/>
                <w:color w:val="221E1F"/>
                <w:sz w:val="24"/>
                <w:szCs w:val="24"/>
                <w:lang w:val="en-IN"/>
              </w:rPr>
              <w:t>(6th ed.). Newark, DE: International Reading Association.</w:t>
            </w:r>
          </w:p>
          <w:p w14:paraId="7FC882D9" w14:textId="1DDEA8B2" w:rsidR="0001787A" w:rsidRPr="0001787A" w:rsidRDefault="0001787A" w:rsidP="0001787A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Analysing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trick passages and experiments on schema theory)</w:t>
            </w:r>
          </w:p>
        </w:tc>
      </w:tr>
      <w:tr w:rsidR="00590A6B" w:rsidRPr="00B9458C" w14:paraId="3F1153DC" w14:textId="77777777" w:rsidTr="00131C23">
        <w:tc>
          <w:tcPr>
            <w:tcW w:w="1975" w:type="dxa"/>
          </w:tcPr>
          <w:p w14:paraId="794FC5A8" w14:textId="1A1EFFBF" w:rsidR="00590A6B" w:rsidRDefault="00590A6B" w:rsidP="00F75D86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  <w:r w:rsidRPr="00590A6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7375" w:type="dxa"/>
          </w:tcPr>
          <w:p w14:paraId="57FD0B4A" w14:textId="77777777" w:rsidR="006E1A12" w:rsidRDefault="006E1A12" w:rsidP="006E1A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58C">
              <w:rPr>
                <w:rFonts w:ascii="Times New Roman" w:hAnsi="Times New Roman" w:cs="Times New Roman"/>
                <w:sz w:val="24"/>
                <w:szCs w:val="24"/>
              </w:rPr>
              <w:t>Reader's context and the text</w:t>
            </w:r>
          </w:p>
          <w:p w14:paraId="21A6F126" w14:textId="77777777" w:rsidR="006E1A12" w:rsidRDefault="006E1A12" w:rsidP="006E1A1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31C">
              <w:rPr>
                <w:rFonts w:ascii="Times New Roman" w:hAnsi="Times New Roman" w:cs="Times New Roman"/>
                <w:sz w:val="24"/>
                <w:szCs w:val="24"/>
              </w:rPr>
              <w:t>Role of Schema in aiding Reader’s Comprehension</w:t>
            </w:r>
          </w:p>
          <w:p w14:paraId="1C7E06E3" w14:textId="77777777" w:rsidR="006E1A12" w:rsidRPr="00244865" w:rsidRDefault="006E1A12" w:rsidP="006E1A1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65">
              <w:rPr>
                <w:rFonts w:ascii="Times New Roman" w:hAnsi="Times New Roman" w:cs="Times New Roman"/>
                <w:sz w:val="24"/>
                <w:szCs w:val="24"/>
              </w:rPr>
              <w:t xml:space="preserve">Reading as a process: Nature of reading </w:t>
            </w:r>
          </w:p>
          <w:p w14:paraId="045EACA1" w14:textId="5F7A3831" w:rsidR="00590A6B" w:rsidRPr="00244865" w:rsidRDefault="006E1A12" w:rsidP="006E1A12">
            <w:pPr>
              <w:pStyle w:val="ListParagraph"/>
              <w:numPr>
                <w:ilvl w:val="0"/>
                <w:numId w:val="6"/>
              </w:num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Implications of schema theory for textbook development and classroom teaching</w:t>
            </w:r>
            <w:r w:rsidR="0001787A">
              <w:rPr>
                <w:rFonts w:ascii="Times New Roman" w:hAnsi="Times New Roman" w:cs="Times New Roman"/>
                <w:sz w:val="24"/>
                <w:szCs w:val="24"/>
              </w:rPr>
              <w:t xml:space="preserve"> (Discussion including examples from textbooks)</w:t>
            </w:r>
          </w:p>
        </w:tc>
      </w:tr>
      <w:tr w:rsidR="00590A6B" w:rsidRPr="00B9458C" w14:paraId="2F24C76F" w14:textId="77777777" w:rsidTr="00131C23">
        <w:tc>
          <w:tcPr>
            <w:tcW w:w="1975" w:type="dxa"/>
          </w:tcPr>
          <w:p w14:paraId="09B54799" w14:textId="42AA169F" w:rsidR="00590A6B" w:rsidRDefault="00590A6B" w:rsidP="00F75D86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90A6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7375" w:type="dxa"/>
          </w:tcPr>
          <w:p w14:paraId="6AD00961" w14:textId="0515A5C9" w:rsidR="006E1A12" w:rsidRDefault="006E1A12" w:rsidP="00624061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Contd. </w:t>
            </w:r>
            <w:r w:rsidR="00D63ADB">
              <w:rPr>
                <w:rFonts w:ascii="Times New Roman" w:hAnsi="Times New Roman" w:cs="Times New Roman"/>
                <w:sz w:val="24"/>
                <w:szCs w:val="24"/>
              </w:rPr>
              <w:t>(In context of schema theory)</w:t>
            </w:r>
          </w:p>
          <w:p w14:paraId="72D6A4B7" w14:textId="77777777" w:rsidR="00590A6B" w:rsidRDefault="006E1A12" w:rsidP="00624061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Exploring the nature of questions: literal, inferential and universal</w:t>
            </w:r>
            <w:r w:rsidR="00D63AD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F56893E" w14:textId="77777777" w:rsidR="00D63ADB" w:rsidRDefault="00D63ADB" w:rsidP="00624061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Exploring connections with the text: Text to text, text to self, text to world</w:t>
            </w:r>
          </w:p>
          <w:p w14:paraId="0A886F5C" w14:textId="08C75119" w:rsidR="00D63ADB" w:rsidRDefault="00D63ADB" w:rsidP="00624061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(Students explored NCERT textbooks and categorized the questions)</w:t>
            </w:r>
          </w:p>
        </w:tc>
      </w:tr>
      <w:tr w:rsidR="00590A6B" w:rsidRPr="00B9458C" w14:paraId="606BDF92" w14:textId="77777777" w:rsidTr="00131C23">
        <w:tc>
          <w:tcPr>
            <w:tcW w:w="1975" w:type="dxa"/>
          </w:tcPr>
          <w:p w14:paraId="190D93FD" w14:textId="3E42999F" w:rsidR="00590A6B" w:rsidRDefault="00590A6B" w:rsidP="00F75D86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590A6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7375" w:type="dxa"/>
          </w:tcPr>
          <w:p w14:paraId="38F314A5" w14:textId="4C6CFD8F" w:rsidR="00590A6B" w:rsidRDefault="00FF59C7" w:rsidP="00F75D86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Connecting literacy and schema theory to </w:t>
            </w:r>
            <w:r w:rsidR="00131C23">
              <w:rPr>
                <w:rFonts w:ascii="Times New Roman" w:hAnsi="Times New Roman" w:cs="Times New Roman"/>
                <w:sz w:val="24"/>
                <w:szCs w:val="24"/>
              </w:rPr>
              <w:t>story-based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activities</w:t>
            </w:r>
            <w:r w:rsidR="00897BF3">
              <w:rPr>
                <w:rFonts w:ascii="Times New Roman" w:hAnsi="Times New Roman" w:cs="Times New Roman"/>
                <w:sz w:val="24"/>
                <w:szCs w:val="24"/>
              </w:rPr>
              <w:t xml:space="preserve"> and selection of literature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(Watching and discussing Bookworm’s video 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Jamlo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Walks</w:t>
            </w:r>
            <w:r w:rsidR="005944EB">
              <w:rPr>
                <w:rFonts w:ascii="Times New Roman" w:hAnsi="Times New Roman" w:cs="Times New Roman"/>
                <w:sz w:val="24"/>
                <w:szCs w:val="24"/>
              </w:rPr>
              <w:t xml:space="preserve"> etc.)</w:t>
            </w:r>
          </w:p>
        </w:tc>
      </w:tr>
      <w:tr w:rsidR="00930F0E" w:rsidRPr="00B9458C" w14:paraId="55992D17" w14:textId="77777777" w:rsidTr="00923A67">
        <w:tc>
          <w:tcPr>
            <w:tcW w:w="9350" w:type="dxa"/>
            <w:gridSpan w:val="2"/>
          </w:tcPr>
          <w:p w14:paraId="7B35AF76" w14:textId="683FE638" w:rsidR="00930F0E" w:rsidRPr="00A816B5" w:rsidRDefault="00590A6B" w:rsidP="00F75D8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5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Month: </w:t>
            </w:r>
            <w:r w:rsidR="00895D05">
              <w:rPr>
                <w:rFonts w:ascii="Times New Roman" w:hAnsi="Times New Roman" w:cs="Times New Roman"/>
                <w:b/>
                <w:sz w:val="24"/>
                <w:szCs w:val="24"/>
              </w:rPr>
              <w:t>November</w:t>
            </w:r>
            <w:r w:rsidRPr="00B945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1011C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  <w:r w:rsidR="00930F0E" w:rsidRPr="00B945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E241E" w:rsidRPr="00B9458C" w14:paraId="60D0BB84" w14:textId="77777777" w:rsidTr="003E241E">
        <w:tc>
          <w:tcPr>
            <w:tcW w:w="1975" w:type="dxa"/>
          </w:tcPr>
          <w:p w14:paraId="02DBABA7" w14:textId="248298F0" w:rsidR="003E241E" w:rsidRPr="00B9458C" w:rsidRDefault="00895D05" w:rsidP="00F75D8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Novembe</w:t>
            </w:r>
            <w:r w:rsidR="003E24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r: </w:t>
            </w:r>
            <w:r w:rsidR="003E241E" w:rsidRPr="00B9458C">
              <w:rPr>
                <w:rFonts w:ascii="Times New Roman" w:hAnsi="Times New Roman" w:cs="Times New Roman"/>
                <w:b/>
                <w:sz w:val="24"/>
                <w:szCs w:val="24"/>
              </w:rPr>
              <w:t>Week-wise Plan</w:t>
            </w:r>
          </w:p>
        </w:tc>
        <w:tc>
          <w:tcPr>
            <w:tcW w:w="7375" w:type="dxa"/>
          </w:tcPr>
          <w:p w14:paraId="28563D24" w14:textId="77777777" w:rsidR="003E241E" w:rsidRDefault="003E241E" w:rsidP="003E241E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5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  <w:r w:rsidRPr="00B9458C">
              <w:rPr>
                <w:rFonts w:ascii="Times New Roman" w:hAnsi="Times New Roman" w:cs="Times New Roman"/>
                <w:sz w:val="24"/>
                <w:szCs w:val="24"/>
              </w:rPr>
              <w:t>(With Details)</w:t>
            </w:r>
          </w:p>
          <w:p w14:paraId="62DA03CD" w14:textId="2F664E6E" w:rsidR="003E241E" w:rsidRPr="00B9458C" w:rsidRDefault="003E241E" w:rsidP="00F75D8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241E" w:rsidRPr="00B9458C" w14:paraId="6B0F9FD6" w14:textId="77777777" w:rsidTr="003E241E">
        <w:tc>
          <w:tcPr>
            <w:tcW w:w="1975" w:type="dxa"/>
          </w:tcPr>
          <w:p w14:paraId="5E9A8772" w14:textId="1D00BFB3" w:rsidR="003E241E" w:rsidRPr="00B9458C" w:rsidRDefault="003E241E" w:rsidP="00875670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E515D" w:rsidRPr="003E241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="002E5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75" w:type="dxa"/>
          </w:tcPr>
          <w:p w14:paraId="3FFF16B0" w14:textId="2E2AB343" w:rsidR="002E515D" w:rsidRDefault="002E515D" w:rsidP="002E515D">
            <w:pPr>
              <w:pStyle w:val="Body"/>
              <w:tabs>
                <w:tab w:val="left" w:pos="180"/>
              </w:tabs>
              <w:spacing w:before="120" w:after="120"/>
              <w:rPr>
                <w:rFonts w:cs="Times New Roman"/>
              </w:rPr>
            </w:pPr>
            <w:r w:rsidRPr="002E515D">
              <w:rPr>
                <w:rFonts w:cs="Times New Roman"/>
              </w:rPr>
              <w:t>Traditional approach to literature in the classroom</w:t>
            </w:r>
            <w:r w:rsidR="00460268">
              <w:rPr>
                <w:rFonts w:cs="Times New Roman"/>
              </w:rPr>
              <w:t>: New Criticism perspective</w:t>
            </w:r>
          </w:p>
          <w:p w14:paraId="461A236B" w14:textId="5B329EB3" w:rsidR="002E515D" w:rsidRPr="00B9458C" w:rsidRDefault="002E515D" w:rsidP="002E515D">
            <w:pPr>
              <w:pStyle w:val="Body"/>
              <w:tabs>
                <w:tab w:val="left" w:pos="180"/>
              </w:tabs>
              <w:spacing w:before="120" w:after="120"/>
              <w:rPr>
                <w:rFonts w:cs="Times New Roman"/>
              </w:rPr>
            </w:pPr>
            <w:r w:rsidRPr="00B9458C">
              <w:rPr>
                <w:rFonts w:cs="Times New Roman"/>
              </w:rPr>
              <w:t>Reading as an Affective</w:t>
            </w:r>
            <w:r>
              <w:rPr>
                <w:rFonts w:cs="Times New Roman"/>
              </w:rPr>
              <w:t xml:space="preserve"> </w:t>
            </w:r>
            <w:r w:rsidRPr="00B9458C">
              <w:rPr>
                <w:rFonts w:cs="Times New Roman"/>
              </w:rPr>
              <w:t>process: Response to Literature</w:t>
            </w:r>
          </w:p>
          <w:p w14:paraId="73CD9C1B" w14:textId="1669C2C2" w:rsidR="002E515D" w:rsidRPr="00B9458C" w:rsidRDefault="002E515D" w:rsidP="002E515D">
            <w:pPr>
              <w:pStyle w:val="Body"/>
              <w:tabs>
                <w:tab w:val="left" w:pos="180"/>
              </w:tabs>
              <w:spacing w:before="120" w:after="120"/>
              <w:ind w:left="1134" w:hanging="1134"/>
              <w:rPr>
                <w:rFonts w:cs="Times New Roman"/>
              </w:rPr>
            </w:pPr>
            <w:r w:rsidRPr="00B9458C">
              <w:rPr>
                <w:rFonts w:cs="Times New Roman"/>
              </w:rPr>
              <w:t>Reader Response Perspective</w:t>
            </w:r>
            <w:r w:rsidR="00460268">
              <w:rPr>
                <w:rFonts w:cs="Times New Roman"/>
              </w:rPr>
              <w:t xml:space="preserve"> (Rosenblatt)</w:t>
            </w:r>
          </w:p>
          <w:p w14:paraId="1C7FBA02" w14:textId="34159A8D" w:rsidR="003E241E" w:rsidRPr="00FA43AC" w:rsidRDefault="00FA43AC" w:rsidP="00FA43AC">
            <w:pPr>
              <w:spacing w:line="350" w:lineRule="auto"/>
              <w:ind w:left="720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12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Sinha, S. (2009). Rosenblatt’s theory of reading: Exploring literature. </w:t>
            </w:r>
            <w:r w:rsidRPr="00E12920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Contemporary Education Dialogue</w:t>
            </w:r>
            <w:r w:rsidRPr="00E129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r w:rsidRPr="00E12920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6</w:t>
            </w:r>
            <w:r w:rsidRPr="00E129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(2), 223-237.</w:t>
            </w:r>
          </w:p>
        </w:tc>
      </w:tr>
      <w:tr w:rsidR="003E241E" w:rsidRPr="00B9458C" w14:paraId="0BE9F93F" w14:textId="77777777" w:rsidTr="003E241E">
        <w:tc>
          <w:tcPr>
            <w:tcW w:w="1975" w:type="dxa"/>
          </w:tcPr>
          <w:p w14:paraId="776A55E1" w14:textId="3C01E9C6" w:rsidR="003E241E" w:rsidRPr="00B9458C" w:rsidRDefault="003E241E" w:rsidP="00875670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E241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7375" w:type="dxa"/>
          </w:tcPr>
          <w:p w14:paraId="5104A255" w14:textId="77777777" w:rsidR="00460268" w:rsidRPr="00B9458C" w:rsidRDefault="00460268" w:rsidP="00460268">
            <w:pPr>
              <w:pStyle w:val="Body"/>
              <w:spacing w:before="120" w:after="120"/>
              <w:rPr>
                <w:rFonts w:cs="Times New Roman"/>
              </w:rPr>
            </w:pPr>
            <w:r w:rsidRPr="00B9458C">
              <w:rPr>
                <w:rFonts w:cs="Times New Roman"/>
              </w:rPr>
              <w:t>Affective response to literature</w:t>
            </w:r>
          </w:p>
          <w:p w14:paraId="27456563" w14:textId="0D97D601" w:rsidR="00460268" w:rsidRDefault="00460268" w:rsidP="00460268">
            <w:pPr>
              <w:pStyle w:val="Body"/>
              <w:spacing w:before="120" w:after="120"/>
              <w:rPr>
                <w:rFonts w:cs="Times New Roman"/>
              </w:rPr>
            </w:pPr>
            <w:r w:rsidRPr="00B9458C">
              <w:rPr>
                <w:rFonts w:cs="Times New Roman"/>
              </w:rPr>
              <w:t>Implications for classroom</w:t>
            </w:r>
            <w:r>
              <w:rPr>
                <w:rFonts w:cs="Times New Roman"/>
              </w:rPr>
              <w:t xml:space="preserve"> </w:t>
            </w:r>
            <w:r w:rsidRPr="00B9458C">
              <w:rPr>
                <w:rFonts w:cs="Times New Roman"/>
              </w:rPr>
              <w:t xml:space="preserve">instruction </w:t>
            </w:r>
            <w:r w:rsidR="00FA43AC">
              <w:rPr>
                <w:rFonts w:cs="Times New Roman"/>
              </w:rPr>
              <w:t>at different</w:t>
            </w:r>
            <w:r w:rsidRPr="00B9458C">
              <w:rPr>
                <w:rFonts w:cs="Times New Roman"/>
              </w:rPr>
              <w:t xml:space="preserve"> school level</w:t>
            </w:r>
            <w:r w:rsidR="00FA43AC">
              <w:rPr>
                <w:rFonts w:cs="Times New Roman"/>
              </w:rPr>
              <w:t>s</w:t>
            </w:r>
          </w:p>
          <w:p w14:paraId="6C1A7E38" w14:textId="77777777" w:rsidR="003E241E" w:rsidRDefault="00FA43AC" w:rsidP="00A2721A">
            <w:pPr>
              <w:pStyle w:val="Default"/>
              <w:spacing w:after="200"/>
              <w:ind w:left="720" w:hanging="72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  <w:r w:rsidRPr="00E12920">
              <w:rPr>
                <w:rFonts w:ascii="Times New Roman" w:hAnsi="Times New Roman" w:cs="Times New Roman"/>
                <w:color w:val="auto"/>
              </w:rPr>
              <w:t xml:space="preserve">Woodruff, A. H. &amp; Griffin, R. (2017). A Reader response in secondary settings: Increasing comprehension through meaningful interactions with literary texts. </w:t>
            </w:r>
            <w:r w:rsidRPr="00E12920">
              <w:rPr>
                <w:rFonts w:ascii="Times New Roman" w:hAnsi="Times New Roman" w:cs="Times New Roman"/>
                <w:i/>
                <w:iCs/>
                <w:color w:val="auto"/>
              </w:rPr>
              <w:t>Texas Journal of Literacy Education</w:t>
            </w:r>
            <w:r w:rsidRPr="00E12920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Pr="00E12920">
              <w:rPr>
                <w:rFonts w:ascii="Times New Roman" w:hAnsi="Times New Roman" w:cs="Times New Roman"/>
                <w:i/>
                <w:iCs/>
                <w:color w:val="auto"/>
              </w:rPr>
              <w:t>5</w:t>
            </w:r>
            <w:r w:rsidRPr="00E12920">
              <w:rPr>
                <w:rFonts w:ascii="Times New Roman" w:hAnsi="Times New Roman" w:cs="Times New Roman"/>
                <w:color w:val="auto"/>
              </w:rPr>
              <w:t>(2), 108-116.</w:t>
            </w:r>
          </w:p>
          <w:p w14:paraId="17289BB4" w14:textId="4B2F3231" w:rsidR="0001787A" w:rsidRPr="00FA43AC" w:rsidRDefault="0001787A" w:rsidP="00A2721A">
            <w:pPr>
              <w:pStyle w:val="Default"/>
              <w:spacing w:after="200"/>
              <w:ind w:left="720" w:hanging="72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auto"/>
              </w:rPr>
              <w:t>Analysing</w:t>
            </w:r>
            <w:proofErr w:type="spellEnd"/>
            <w:r>
              <w:rPr>
                <w:rFonts w:ascii="Times New Roman" w:hAnsi="Times New Roman" w:cs="Times New Roman"/>
                <w:color w:val="auto"/>
              </w:rPr>
              <w:t xml:space="preserve"> textbook exercises and </w:t>
            </w:r>
            <w:r w:rsidR="00A2721A">
              <w:rPr>
                <w:rFonts w:ascii="Times New Roman" w:hAnsi="Times New Roman" w:cs="Times New Roman"/>
                <w:color w:val="auto"/>
              </w:rPr>
              <w:t>taking examples of children’s literature to create questions that help students respond to literature)</w:t>
            </w:r>
          </w:p>
        </w:tc>
      </w:tr>
    </w:tbl>
    <w:p w14:paraId="5845CF44" w14:textId="75742B60" w:rsidR="003C52BC" w:rsidRDefault="003C52BC" w:rsidP="002A6370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4B0FC16" w14:textId="14C3955D" w:rsidR="002A6370" w:rsidRDefault="002A6370" w:rsidP="002A6370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E45BB32" w14:textId="442B3FA9" w:rsidR="002A6370" w:rsidRDefault="002A6370" w:rsidP="002A6370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A360FB5" w14:textId="17058060" w:rsidR="002A6370" w:rsidRDefault="002A6370" w:rsidP="002A6370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91AB2C0" w14:textId="20483B5B" w:rsidR="002A6370" w:rsidRDefault="002A6370" w:rsidP="002A6370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E19D01A" w14:textId="0F513836" w:rsidR="002A6370" w:rsidRDefault="002A6370" w:rsidP="002A6370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9E61D06" w14:textId="77777777" w:rsidR="002A6370" w:rsidRDefault="002A6370" w:rsidP="002A6370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126C7E8" w14:textId="2EB6C5CF" w:rsidR="00930F0E" w:rsidRPr="00B9458C" w:rsidRDefault="00930F0E" w:rsidP="00F75D86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458C">
        <w:rPr>
          <w:rFonts w:ascii="Times New Roman" w:hAnsi="Times New Roman" w:cs="Times New Roman"/>
          <w:b/>
          <w:sz w:val="24"/>
          <w:szCs w:val="24"/>
          <w:u w:val="single"/>
        </w:rPr>
        <w:t xml:space="preserve">PLAN OF ASSESSMENT 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1103"/>
        <w:gridCol w:w="4230"/>
        <w:gridCol w:w="1980"/>
        <w:gridCol w:w="2047"/>
      </w:tblGrid>
      <w:tr w:rsidR="00930F0E" w:rsidRPr="00B9458C" w14:paraId="21E1A5BD" w14:textId="77777777" w:rsidTr="006D1251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FD112" w14:textId="77777777" w:rsidR="00930F0E" w:rsidRPr="00B9458C" w:rsidRDefault="00930F0E" w:rsidP="00F75D8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58C">
              <w:rPr>
                <w:rFonts w:ascii="Times New Roman" w:hAnsi="Times New Roman" w:cs="Times New Roman"/>
                <w:b/>
                <w:sz w:val="24"/>
                <w:szCs w:val="24"/>
              </w:rPr>
              <w:t>S. No.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46573" w14:textId="77777777" w:rsidR="00930F0E" w:rsidRPr="00B9458C" w:rsidRDefault="00930F0E" w:rsidP="00F75D8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5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 of Assessment Task </w:t>
            </w:r>
          </w:p>
          <w:p w14:paraId="4A04B24F" w14:textId="77777777" w:rsidR="00930F0E" w:rsidRPr="00B9458C" w:rsidRDefault="00930F0E" w:rsidP="00F75D8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58C">
              <w:rPr>
                <w:rFonts w:ascii="Times New Roman" w:hAnsi="Times New Roman" w:cs="Times New Roman"/>
                <w:bCs/>
                <w:sz w:val="24"/>
                <w:szCs w:val="24"/>
              </w:rPr>
              <w:t>(Assignment/ Project/ Presentation/ Activity)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9701E" w14:textId="77777777" w:rsidR="00930F0E" w:rsidRPr="00B9458C" w:rsidRDefault="00930F0E" w:rsidP="00F75D8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58C">
              <w:rPr>
                <w:rFonts w:ascii="Times New Roman" w:hAnsi="Times New Roman" w:cs="Times New Roman"/>
                <w:b/>
                <w:sz w:val="24"/>
                <w:szCs w:val="24"/>
              </w:rPr>
              <w:t>Month of Assessment Task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F0C90" w14:textId="77777777" w:rsidR="00930F0E" w:rsidRPr="00B9458C" w:rsidRDefault="00930F0E" w:rsidP="00F75D8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5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Weightage/ Marks Assigned  </w:t>
            </w:r>
          </w:p>
        </w:tc>
      </w:tr>
      <w:tr w:rsidR="00930F0E" w:rsidRPr="00B9458C" w14:paraId="6737BA94" w14:textId="77777777" w:rsidTr="006D1251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00AB1" w14:textId="77777777" w:rsidR="00930F0E" w:rsidRPr="00B9458C" w:rsidRDefault="00930F0E" w:rsidP="00F75D8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58C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09A2" w14:textId="1AEDD0C7" w:rsidR="00930F0E" w:rsidRPr="00B9458C" w:rsidRDefault="003C52BC" w:rsidP="00F75D86">
            <w:pPr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Assignment on methods and approaches to language teaching or on</w:t>
            </w:r>
            <w:r w:rsidR="00930F0E" w:rsidRPr="00B945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83D65">
              <w:rPr>
                <w:rFonts w:ascii="Times New Roman" w:hAnsi="Times New Roman" w:cs="Times New Roman"/>
                <w:bCs/>
                <w:sz w:val="24"/>
                <w:szCs w:val="24"/>
              </w:rPr>
              <w:t>reader response to literature</w:t>
            </w:r>
            <w:r w:rsidR="006234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63D2" w14:textId="77777777" w:rsidR="00930F0E" w:rsidRPr="00B9458C" w:rsidRDefault="00930F0E" w:rsidP="00F75D86">
            <w:pPr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58C">
              <w:rPr>
                <w:rFonts w:ascii="Times New Roman" w:hAnsi="Times New Roman" w:cs="Times New Roman"/>
                <w:bCs/>
                <w:sz w:val="24"/>
                <w:szCs w:val="24"/>
              </w:rPr>
              <w:t>Oct- Nov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2C36" w14:textId="0F322E1E" w:rsidR="00930F0E" w:rsidRPr="00B9458C" w:rsidRDefault="00E648DB" w:rsidP="00F75D86">
            <w:pPr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</w:t>
            </w:r>
            <w:r w:rsidR="00930F0E" w:rsidRPr="00B9458C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</w:tbl>
    <w:p w14:paraId="73B591BB" w14:textId="77777777" w:rsidR="00983D65" w:rsidRDefault="00983D65" w:rsidP="00F75D86">
      <w:pPr>
        <w:spacing w:before="120" w:after="120" w:line="240" w:lineRule="auto"/>
        <w:rPr>
          <w:b/>
          <w:bCs/>
        </w:rPr>
      </w:pPr>
    </w:p>
    <w:p w14:paraId="20BBE29B" w14:textId="4F75F8E8" w:rsidR="00983D65" w:rsidRPr="00D7238A" w:rsidRDefault="00776747" w:rsidP="00F75D86">
      <w:pPr>
        <w:spacing w:before="120"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7238A">
        <w:rPr>
          <w:rFonts w:ascii="Times New Roman" w:hAnsi="Times New Roman" w:cs="Times New Roman"/>
          <w:b/>
          <w:bCs/>
          <w:sz w:val="24"/>
          <w:szCs w:val="24"/>
        </w:rPr>
        <w:t>Additional Readings</w:t>
      </w:r>
    </w:p>
    <w:p w14:paraId="16E2291A" w14:textId="77978405" w:rsidR="00CD3491" w:rsidRPr="00C57F45" w:rsidRDefault="00CD3491" w:rsidP="00D7238A">
      <w:pPr>
        <w:pStyle w:val="ListParagraph"/>
        <w:numPr>
          <w:ilvl w:val="0"/>
          <w:numId w:val="9"/>
        </w:numPr>
        <w:spacing w:before="120" w:after="120" w:line="240" w:lineRule="auto"/>
        <w:ind w:left="547"/>
        <w:contextualSpacing w:val="0"/>
        <w:rPr>
          <w:rStyle w:val="Hyperlink0"/>
          <w:rFonts w:eastAsiaTheme="minorHAnsi"/>
          <w:b/>
          <w:color w:val="auto"/>
          <w:sz w:val="24"/>
          <w:szCs w:val="24"/>
          <w:lang w:val="en-GB"/>
        </w:rPr>
      </w:pPr>
      <w:r w:rsidRPr="00C57F45">
        <w:rPr>
          <w:rStyle w:val="Hyperlink0"/>
          <w:rFonts w:eastAsiaTheme="minorHAnsi"/>
          <w:bCs/>
          <w:color w:val="auto"/>
          <w:sz w:val="24"/>
          <w:szCs w:val="24"/>
          <w:lang w:val="en-GB"/>
        </w:rPr>
        <w:t>Flint, A.S. (2008).</w:t>
      </w:r>
      <w:r>
        <w:rPr>
          <w:rStyle w:val="Hyperlink0"/>
          <w:rFonts w:eastAsiaTheme="minorHAnsi"/>
          <w:bCs/>
          <w:color w:val="auto"/>
          <w:sz w:val="24"/>
          <w:szCs w:val="24"/>
          <w:lang w:val="en-GB"/>
        </w:rPr>
        <w:t xml:space="preserve"> Beginning Readers and Writers</w:t>
      </w:r>
      <w:r w:rsidRPr="00C57F45">
        <w:rPr>
          <w:rStyle w:val="Hyperlink0"/>
          <w:rFonts w:eastAsiaTheme="minorHAnsi"/>
          <w:bCs/>
          <w:color w:val="auto"/>
          <w:sz w:val="24"/>
          <w:szCs w:val="24"/>
          <w:lang w:val="en-GB"/>
        </w:rPr>
        <w:t xml:space="preserve">. In Literate </w:t>
      </w:r>
      <w:r w:rsidR="001E0868" w:rsidRPr="00C57F45">
        <w:rPr>
          <w:rStyle w:val="Hyperlink0"/>
          <w:rFonts w:eastAsiaTheme="minorHAnsi"/>
          <w:bCs/>
          <w:color w:val="auto"/>
          <w:sz w:val="24"/>
          <w:szCs w:val="24"/>
          <w:lang w:val="en-GB"/>
        </w:rPr>
        <w:t>Lives: Teaching</w:t>
      </w:r>
      <w:r w:rsidRPr="00C57F45">
        <w:rPr>
          <w:rStyle w:val="Hyperlink0"/>
          <w:rFonts w:eastAsiaTheme="minorHAnsi"/>
          <w:bCs/>
          <w:color w:val="auto"/>
          <w:sz w:val="24"/>
          <w:szCs w:val="24"/>
          <w:lang w:val="en-GB"/>
        </w:rPr>
        <w:t xml:space="preserve"> Reading and Writing in Elementary Classrooms. John Wiley &amp; Sons</w:t>
      </w:r>
    </w:p>
    <w:p w14:paraId="58D1BFBE" w14:textId="6279051E" w:rsidR="001B00F2" w:rsidRPr="00D7238A" w:rsidRDefault="00531244" w:rsidP="00D7238A">
      <w:pPr>
        <w:pStyle w:val="ListParagraph"/>
        <w:numPr>
          <w:ilvl w:val="0"/>
          <w:numId w:val="9"/>
        </w:numPr>
        <w:spacing w:before="120" w:after="120" w:line="240" w:lineRule="auto"/>
        <w:ind w:left="547"/>
        <w:contextualSpacing w:val="0"/>
        <w:rPr>
          <w:rFonts w:ascii="Times New Roman" w:hAnsi="Times New Roman" w:cs="Times New Roman"/>
          <w:sz w:val="24"/>
          <w:szCs w:val="24"/>
        </w:rPr>
      </w:pPr>
      <w:r w:rsidRPr="004E4860">
        <w:rPr>
          <w:rFonts w:ascii="Times New Roman" w:hAnsi="Times New Roman" w:cs="Times New Roman"/>
          <w:sz w:val="24"/>
          <w:szCs w:val="24"/>
        </w:rPr>
        <w:t>Roe, B. &amp; Smith, S. (</w:t>
      </w:r>
      <w:r w:rsidR="004E4860">
        <w:rPr>
          <w:rFonts w:ascii="Times New Roman" w:hAnsi="Times New Roman" w:cs="Times New Roman"/>
          <w:sz w:val="24"/>
          <w:szCs w:val="24"/>
        </w:rPr>
        <w:t xml:space="preserve">2012). Reading in the </w:t>
      </w:r>
      <w:r w:rsidR="001E0868">
        <w:rPr>
          <w:rFonts w:ascii="Times New Roman" w:hAnsi="Times New Roman" w:cs="Times New Roman"/>
          <w:sz w:val="24"/>
          <w:szCs w:val="24"/>
        </w:rPr>
        <w:t>Content Areas</w:t>
      </w:r>
      <w:r w:rsidR="004E4860">
        <w:rPr>
          <w:rFonts w:ascii="Times New Roman" w:hAnsi="Times New Roman" w:cs="Times New Roman"/>
          <w:sz w:val="24"/>
          <w:szCs w:val="24"/>
        </w:rPr>
        <w:t xml:space="preserve">. </w:t>
      </w:r>
      <w:r w:rsidR="001E0868">
        <w:rPr>
          <w:rFonts w:ascii="Times New Roman" w:hAnsi="Times New Roman" w:cs="Times New Roman"/>
          <w:sz w:val="24"/>
          <w:szCs w:val="24"/>
        </w:rPr>
        <w:t>In Teaching Reading in Today’s Elementary Schools. Cengage</w:t>
      </w:r>
    </w:p>
    <w:p w14:paraId="7B877109" w14:textId="27BDD821" w:rsidR="001B00F2" w:rsidRPr="00D25489" w:rsidRDefault="001E0868" w:rsidP="00D7238A">
      <w:pPr>
        <w:pStyle w:val="ListParagraph"/>
        <w:numPr>
          <w:ilvl w:val="0"/>
          <w:numId w:val="9"/>
        </w:numPr>
        <w:spacing w:before="120" w:after="120" w:line="240" w:lineRule="auto"/>
        <w:ind w:left="54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Rosenblatt, R. (2014). Literature as Exploration. (5</w:t>
      </w:r>
      <w:r w:rsidRPr="001E086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Ed.) Modern Language Association </w:t>
      </w:r>
    </w:p>
    <w:p w14:paraId="747D1779" w14:textId="2AC79715" w:rsidR="00EB2AE1" w:rsidRDefault="00FA43AC" w:rsidP="00D7238A">
      <w:pPr>
        <w:pStyle w:val="ListParagraph"/>
        <w:numPr>
          <w:ilvl w:val="0"/>
          <w:numId w:val="9"/>
        </w:numPr>
        <w:spacing w:before="120" w:after="120" w:line="240" w:lineRule="auto"/>
        <w:ind w:left="54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A43AC">
        <w:rPr>
          <w:rFonts w:ascii="Times New Roman" w:hAnsi="Times New Roman" w:cs="Times New Roman"/>
          <w:sz w:val="24"/>
          <w:szCs w:val="24"/>
        </w:rPr>
        <w:t xml:space="preserve">Purves, A.C., Rogers, T. &amp; </w:t>
      </w:r>
      <w:proofErr w:type="spellStart"/>
      <w:r w:rsidRPr="00FA43AC">
        <w:rPr>
          <w:rFonts w:ascii="Times New Roman" w:hAnsi="Times New Roman" w:cs="Times New Roman"/>
          <w:sz w:val="24"/>
          <w:szCs w:val="24"/>
        </w:rPr>
        <w:t>Soter</w:t>
      </w:r>
      <w:proofErr w:type="spellEnd"/>
      <w:r w:rsidRPr="00FA43AC">
        <w:rPr>
          <w:rFonts w:ascii="Times New Roman" w:hAnsi="Times New Roman" w:cs="Times New Roman"/>
          <w:sz w:val="24"/>
          <w:szCs w:val="24"/>
        </w:rPr>
        <w:t xml:space="preserve">, A.O. (1995). </w:t>
      </w:r>
      <w:r w:rsidRPr="00FA43AC">
        <w:rPr>
          <w:rFonts w:ascii="Times New Roman" w:hAnsi="Times New Roman" w:cs="Times New Roman"/>
          <w:i/>
          <w:iCs/>
          <w:sz w:val="24"/>
          <w:szCs w:val="24"/>
        </w:rPr>
        <w:t>How porcupines make love III: Readers, texts, cultures in the response-based literature classroom</w:t>
      </w:r>
      <w:r w:rsidRPr="00FA43AC">
        <w:rPr>
          <w:rFonts w:ascii="Times New Roman" w:hAnsi="Times New Roman" w:cs="Times New Roman"/>
          <w:sz w:val="24"/>
          <w:szCs w:val="24"/>
        </w:rPr>
        <w:t>. New York: Longman.</w:t>
      </w:r>
    </w:p>
    <w:p w14:paraId="77AC1842" w14:textId="1E910DFC" w:rsidR="00F260C2" w:rsidRPr="00A9511A" w:rsidRDefault="00F260C2" w:rsidP="00D7238A">
      <w:pPr>
        <w:pStyle w:val="ListParagraph"/>
        <w:numPr>
          <w:ilvl w:val="0"/>
          <w:numId w:val="9"/>
        </w:numPr>
        <w:spacing w:before="120" w:after="120" w:line="240" w:lineRule="auto"/>
        <w:ind w:left="547"/>
        <w:contextualSpacing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McVee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Dunsmore, </w:t>
      </w:r>
      <w:proofErr w:type="spellStart"/>
      <w:r>
        <w:rPr>
          <w:rFonts w:ascii="Times New Roman" w:hAnsi="Times New Roman" w:cs="Times New Roman"/>
          <w:sz w:val="24"/>
          <w:szCs w:val="24"/>
        </w:rPr>
        <w:t>Gavelek</w:t>
      </w:r>
      <w:proofErr w:type="spellEnd"/>
      <w:r w:rsidRPr="00B53EA4">
        <w:rPr>
          <w:rFonts w:ascii="Times New Roman" w:hAnsi="Times New Roman" w:cs="Times New Roman"/>
          <w:sz w:val="24"/>
          <w:szCs w:val="24"/>
        </w:rPr>
        <w:t xml:space="preserve"> (2013). </w:t>
      </w:r>
      <w:r>
        <w:rPr>
          <w:rFonts w:ascii="Times New Roman" w:hAnsi="Times New Roman" w:cs="Times New Roman"/>
          <w:sz w:val="24"/>
          <w:szCs w:val="24"/>
          <w:lang w:val="en-IN"/>
        </w:rPr>
        <w:t>Schema Theory Revisited.</w:t>
      </w:r>
      <w:r w:rsidRPr="00B53EA4">
        <w:rPr>
          <w:rFonts w:ascii="Times New Roman" w:hAnsi="Times New Roman" w:cs="Times New Roman"/>
          <w:sz w:val="24"/>
          <w:szCs w:val="24"/>
          <w:lang w:val="en-IN"/>
        </w:rPr>
        <w:t xml:space="preserve"> In </w:t>
      </w:r>
      <w:proofErr w:type="spellStart"/>
      <w:r w:rsidRPr="00B53EA4">
        <w:rPr>
          <w:rFonts w:ascii="Times New Roman" w:hAnsi="Times New Roman" w:cs="Times New Roman"/>
          <w:color w:val="221E1F"/>
          <w:sz w:val="24"/>
          <w:szCs w:val="24"/>
          <w:lang w:val="en-IN"/>
        </w:rPr>
        <w:t>Alvermann</w:t>
      </w:r>
      <w:proofErr w:type="spellEnd"/>
      <w:r w:rsidRPr="00B53EA4">
        <w:rPr>
          <w:rFonts w:ascii="Times New Roman" w:hAnsi="Times New Roman" w:cs="Times New Roman"/>
          <w:color w:val="221E1F"/>
          <w:sz w:val="24"/>
          <w:szCs w:val="24"/>
          <w:lang w:val="en-IN"/>
        </w:rPr>
        <w:t xml:space="preserve">, D.E., </w:t>
      </w:r>
      <w:proofErr w:type="spellStart"/>
      <w:r w:rsidRPr="00B53EA4">
        <w:rPr>
          <w:rFonts w:ascii="Times New Roman" w:hAnsi="Times New Roman" w:cs="Times New Roman"/>
          <w:color w:val="221E1F"/>
          <w:sz w:val="24"/>
          <w:szCs w:val="24"/>
          <w:lang w:val="en-IN"/>
        </w:rPr>
        <w:t>Unrau</w:t>
      </w:r>
      <w:proofErr w:type="spellEnd"/>
      <w:r w:rsidRPr="00B53EA4">
        <w:rPr>
          <w:rFonts w:ascii="Times New Roman" w:hAnsi="Times New Roman" w:cs="Times New Roman"/>
          <w:color w:val="221E1F"/>
          <w:sz w:val="24"/>
          <w:szCs w:val="24"/>
          <w:lang w:val="en-IN"/>
        </w:rPr>
        <w:t xml:space="preserve">, N.J., &amp; Ruddell, R.B. (Eds.) </w:t>
      </w:r>
      <w:r w:rsidRPr="00B53EA4">
        <w:rPr>
          <w:rFonts w:ascii="Times New Roman" w:hAnsi="Times New Roman" w:cs="Times New Roman"/>
          <w:i/>
          <w:iCs/>
          <w:color w:val="221E1F"/>
          <w:sz w:val="24"/>
          <w:szCs w:val="24"/>
          <w:lang w:val="en-IN"/>
        </w:rPr>
        <w:t xml:space="preserve">Theoretical models </w:t>
      </w:r>
      <w:r w:rsidRPr="002C52E5">
        <w:rPr>
          <w:rFonts w:ascii="Times New Roman" w:hAnsi="Times New Roman" w:cs="Times New Roman"/>
          <w:i/>
          <w:iCs/>
          <w:color w:val="221E1F"/>
          <w:sz w:val="24"/>
          <w:szCs w:val="24"/>
          <w:lang w:val="en-IN"/>
        </w:rPr>
        <w:t xml:space="preserve">and processes of reading </w:t>
      </w:r>
      <w:r w:rsidRPr="002C52E5">
        <w:rPr>
          <w:rFonts w:ascii="Times New Roman" w:hAnsi="Times New Roman" w:cs="Times New Roman"/>
          <w:color w:val="221E1F"/>
          <w:sz w:val="24"/>
          <w:szCs w:val="24"/>
          <w:lang w:val="en-IN"/>
        </w:rPr>
        <w:t>(6th ed.). Newark, DE: International Reading Association.</w:t>
      </w:r>
    </w:p>
    <w:p w14:paraId="02358556" w14:textId="77777777" w:rsidR="00776747" w:rsidRDefault="00776747" w:rsidP="00F75D86">
      <w:pPr>
        <w:spacing w:before="120" w:after="120" w:line="240" w:lineRule="auto"/>
        <w:rPr>
          <w:b/>
          <w:bCs/>
        </w:rPr>
      </w:pPr>
    </w:p>
    <w:p w14:paraId="219582FB" w14:textId="17A49A30" w:rsidR="00595CA9" w:rsidRPr="00983D65" w:rsidRDefault="00595CA9" w:rsidP="00F75D86">
      <w:pPr>
        <w:spacing w:before="120" w:after="120" w:line="240" w:lineRule="auto"/>
        <w:rPr>
          <w:b/>
          <w:bCs/>
        </w:rPr>
      </w:pPr>
      <w:r w:rsidRPr="00983D65">
        <w:rPr>
          <w:b/>
          <w:bCs/>
        </w:rPr>
        <w:t>List of Web Resources and ICT Tools used for OP 4.1 Pedagogy of Language</w:t>
      </w:r>
    </w:p>
    <w:p w14:paraId="7FCE8D34" w14:textId="77777777" w:rsidR="00595CA9" w:rsidRDefault="00595CA9" w:rsidP="00F75D86">
      <w:pPr>
        <w:spacing w:before="120" w:after="120" w:line="240" w:lineRule="auto"/>
      </w:pPr>
      <w:r>
        <w:t>The resources listed below are used at different times during the course of teaching.</w:t>
      </w:r>
    </w:p>
    <w:p w14:paraId="45DEBD33" w14:textId="0D0D3049" w:rsidR="00E019E4" w:rsidRDefault="00E019E4" w:rsidP="00F260C2">
      <w:pPr>
        <w:pStyle w:val="ListParagraph"/>
        <w:spacing w:before="120" w:after="120" w:line="240" w:lineRule="auto"/>
        <w:rPr>
          <w:lang w:val="en-US"/>
        </w:rPr>
      </w:pPr>
    </w:p>
    <w:p w14:paraId="349392CF" w14:textId="523FFC2C" w:rsidR="00E019E4" w:rsidRPr="00F260C2" w:rsidRDefault="00000000" w:rsidP="00F260C2">
      <w:pPr>
        <w:pStyle w:val="ListParagraph"/>
        <w:numPr>
          <w:ilvl w:val="0"/>
          <w:numId w:val="2"/>
        </w:numPr>
        <w:spacing w:before="120" w:after="120" w:line="240" w:lineRule="auto"/>
        <w:rPr>
          <w:rStyle w:val="HTMLCite"/>
          <w:rFonts w:ascii="Times New Roman" w:hAnsi="Times New Roman" w:cs="Times New Roman"/>
          <w:i w:val="0"/>
          <w:iCs w:val="0"/>
          <w:sz w:val="24"/>
          <w:szCs w:val="24"/>
        </w:rPr>
      </w:pPr>
      <w:hyperlink r:id="rId7" w:history="1">
        <w:r w:rsidR="00E019E4" w:rsidRPr="00F260C2">
          <w:rPr>
            <w:rStyle w:val="Hyperlink"/>
            <w:rFonts w:ascii="Times New Roman" w:hAnsi="Times New Roman" w:cs="Times New Roman"/>
            <w:sz w:val="24"/>
            <w:szCs w:val="24"/>
          </w:rPr>
          <w:t>https://www.jstor.org/</w:t>
        </w:r>
      </w:hyperlink>
    </w:p>
    <w:p w14:paraId="1C73CBF8" w14:textId="77777777" w:rsidR="00E019E4" w:rsidRPr="00F260C2" w:rsidRDefault="00E019E4" w:rsidP="00F260C2">
      <w:pPr>
        <w:spacing w:before="120" w:after="12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C2">
        <w:rPr>
          <w:rStyle w:val="HTMLCite"/>
          <w:rFonts w:ascii="Times New Roman" w:hAnsi="Times New Roman" w:cs="Times New Roman"/>
          <w:sz w:val="24"/>
          <w:szCs w:val="24"/>
        </w:rPr>
        <w:t xml:space="preserve">        Journal database used to access quality articles on language issues and language pedagogy</w:t>
      </w:r>
    </w:p>
    <w:p w14:paraId="06366801" w14:textId="77777777" w:rsidR="00595CA9" w:rsidRPr="00F260C2" w:rsidRDefault="00595CA9" w:rsidP="00F260C2">
      <w:pPr>
        <w:pStyle w:val="ListParagraph"/>
        <w:spacing w:before="120"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040ABA7" w14:textId="77777777" w:rsidR="00595CA9" w:rsidRPr="00F260C2" w:rsidRDefault="00000000" w:rsidP="00F260C2">
      <w:pPr>
        <w:pStyle w:val="ListParagraph"/>
        <w:numPr>
          <w:ilvl w:val="0"/>
          <w:numId w:val="2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hyperlink r:id="rId8" w:history="1">
        <w:r w:rsidR="00595CA9" w:rsidRPr="00F260C2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https://www.pointpark.edu/Academics/Schools/Education/ProjectChildrenLEAD/Curriculum/LessonPlans/index</w:t>
        </w:r>
      </w:hyperlink>
    </w:p>
    <w:p w14:paraId="7C0615D5" w14:textId="77777777" w:rsidR="00595CA9" w:rsidRPr="00F260C2" w:rsidRDefault="00595CA9" w:rsidP="00F260C2">
      <w:pPr>
        <w:pStyle w:val="ListParagraph"/>
        <w:spacing w:before="120"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260C2">
        <w:rPr>
          <w:rFonts w:ascii="Times New Roman" w:hAnsi="Times New Roman" w:cs="Times New Roman"/>
          <w:sz w:val="24"/>
          <w:szCs w:val="24"/>
          <w:lang w:val="en-US"/>
        </w:rPr>
        <w:t>Used to discuss lesson plan samples</w:t>
      </w:r>
    </w:p>
    <w:p w14:paraId="10808970" w14:textId="77777777" w:rsidR="00595CA9" w:rsidRPr="00F260C2" w:rsidRDefault="00595CA9" w:rsidP="00F260C2">
      <w:pPr>
        <w:pStyle w:val="ListParagraph"/>
        <w:spacing w:before="120"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3F37FAD" w14:textId="77777777" w:rsidR="00595CA9" w:rsidRPr="00F260C2" w:rsidRDefault="00000000" w:rsidP="00F260C2">
      <w:pPr>
        <w:pStyle w:val="ListParagraph"/>
        <w:numPr>
          <w:ilvl w:val="0"/>
          <w:numId w:val="2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hyperlink r:id="rId9" w:history="1">
        <w:r w:rsidR="00595CA9" w:rsidRPr="00F260C2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https://www.teachingideas.co.uk/</w:t>
        </w:r>
      </w:hyperlink>
    </w:p>
    <w:p w14:paraId="4F75DED2" w14:textId="77777777" w:rsidR="00595CA9" w:rsidRPr="00F260C2" w:rsidRDefault="00595CA9" w:rsidP="00F260C2">
      <w:pPr>
        <w:pStyle w:val="ListParagraph"/>
        <w:spacing w:before="120"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260C2">
        <w:rPr>
          <w:rFonts w:ascii="Times New Roman" w:hAnsi="Times New Roman" w:cs="Times New Roman"/>
          <w:sz w:val="24"/>
          <w:szCs w:val="24"/>
          <w:lang w:val="en-US"/>
        </w:rPr>
        <w:lastRenderedPageBreak/>
        <w:t>Used to access story writing templates and other resources for teaching</w:t>
      </w:r>
    </w:p>
    <w:p w14:paraId="77F2095C" w14:textId="77777777" w:rsidR="00595CA9" w:rsidRPr="00F260C2" w:rsidRDefault="00595CA9" w:rsidP="00F260C2">
      <w:pPr>
        <w:pStyle w:val="ListParagraph"/>
        <w:spacing w:before="120"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B5DFDEB" w14:textId="77777777" w:rsidR="00595CA9" w:rsidRPr="00F260C2" w:rsidRDefault="00000000" w:rsidP="00F260C2">
      <w:pPr>
        <w:pStyle w:val="ListParagraph"/>
        <w:numPr>
          <w:ilvl w:val="0"/>
          <w:numId w:val="2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hyperlink r:id="rId10" w:history="1">
        <w:r w:rsidR="00595CA9" w:rsidRPr="00F260C2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https://soundcloud.com/prathambooks</w:t>
        </w:r>
      </w:hyperlink>
    </w:p>
    <w:p w14:paraId="7FE2DEA2" w14:textId="77777777" w:rsidR="00595CA9" w:rsidRPr="00F260C2" w:rsidRDefault="00595CA9" w:rsidP="00F260C2">
      <w:pPr>
        <w:pStyle w:val="ListParagraph"/>
        <w:spacing w:before="120"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260C2">
        <w:rPr>
          <w:rFonts w:ascii="Times New Roman" w:hAnsi="Times New Roman" w:cs="Times New Roman"/>
          <w:sz w:val="24"/>
          <w:szCs w:val="24"/>
          <w:lang w:val="en-US"/>
        </w:rPr>
        <w:t xml:space="preserve">Used to access audio books </w:t>
      </w:r>
    </w:p>
    <w:p w14:paraId="3D83EAE2" w14:textId="77777777" w:rsidR="00595CA9" w:rsidRPr="00F260C2" w:rsidRDefault="00595CA9" w:rsidP="00F260C2">
      <w:pPr>
        <w:pStyle w:val="ListParagraph"/>
        <w:spacing w:before="120"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8D6A7A9" w14:textId="77777777" w:rsidR="00595CA9" w:rsidRPr="00F260C2" w:rsidRDefault="00000000" w:rsidP="00F260C2">
      <w:pPr>
        <w:pStyle w:val="ListParagraph"/>
        <w:numPr>
          <w:ilvl w:val="0"/>
          <w:numId w:val="2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hyperlink r:id="rId11" w:history="1">
        <w:r w:rsidR="00595CA9" w:rsidRPr="00F260C2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https://www.eklavya.in/past-work-top/programmes-past-top/prashika-activities/173-khushi-khushi</w:t>
        </w:r>
      </w:hyperlink>
    </w:p>
    <w:p w14:paraId="2DEAC3C8" w14:textId="34C6EB92" w:rsidR="00595CA9" w:rsidRPr="00F260C2" w:rsidRDefault="00595CA9" w:rsidP="00F260C2">
      <w:pPr>
        <w:pStyle w:val="ListParagraph"/>
        <w:spacing w:before="120"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260C2">
        <w:rPr>
          <w:rFonts w:ascii="Times New Roman" w:hAnsi="Times New Roman" w:cs="Times New Roman"/>
          <w:sz w:val="24"/>
          <w:szCs w:val="24"/>
          <w:lang w:val="en-US"/>
        </w:rPr>
        <w:t>Used to download books for teaching in internship.</w:t>
      </w:r>
      <w:r w:rsidR="00776747" w:rsidRPr="00F260C2">
        <w:rPr>
          <w:rFonts w:ascii="Times New Roman" w:hAnsi="Times New Roman" w:cs="Times New Roman"/>
          <w:sz w:val="24"/>
          <w:szCs w:val="24"/>
          <w:lang w:val="en-US"/>
        </w:rPr>
        <w:t xml:space="preserve"> To be</w:t>
      </w:r>
      <w:r w:rsidRPr="00F260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76747" w:rsidRPr="00F260C2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F260C2">
        <w:rPr>
          <w:rFonts w:ascii="Times New Roman" w:hAnsi="Times New Roman" w:cs="Times New Roman"/>
          <w:sz w:val="24"/>
          <w:szCs w:val="24"/>
          <w:lang w:val="en-US"/>
        </w:rPr>
        <w:t xml:space="preserve">iscussed in class and used by students for planning their lessons. </w:t>
      </w:r>
    </w:p>
    <w:p w14:paraId="4E48069F" w14:textId="77777777" w:rsidR="00D25489" w:rsidRPr="00F260C2" w:rsidRDefault="00D25489" w:rsidP="00F75D86">
      <w:pPr>
        <w:pStyle w:val="ListParagraph"/>
        <w:spacing w:before="120" w:after="120" w:line="240" w:lineRule="auto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14:paraId="22658AC7" w14:textId="6109FFC2" w:rsidR="00841732" w:rsidRPr="00F260C2" w:rsidRDefault="00841732" w:rsidP="00F75D86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F260C2">
        <w:rPr>
          <w:rFonts w:ascii="Times New Roman" w:hAnsi="Times New Roman" w:cs="Times New Roman"/>
          <w:sz w:val="24"/>
          <w:szCs w:val="24"/>
          <w:lang w:val="en-US"/>
        </w:rPr>
        <w:t xml:space="preserve">Use of </w:t>
      </w:r>
      <w:r w:rsidR="00D7238A" w:rsidRPr="00F260C2">
        <w:rPr>
          <w:rFonts w:ascii="Times New Roman" w:hAnsi="Times New Roman" w:cs="Times New Roman"/>
          <w:sz w:val="24"/>
          <w:szCs w:val="24"/>
          <w:lang w:val="en-US"/>
        </w:rPr>
        <w:t>PPTs by</w:t>
      </w:r>
      <w:r w:rsidRPr="00F260C2">
        <w:rPr>
          <w:rFonts w:ascii="Times New Roman" w:hAnsi="Times New Roman" w:cs="Times New Roman"/>
          <w:sz w:val="24"/>
          <w:szCs w:val="24"/>
          <w:lang w:val="en-US"/>
        </w:rPr>
        <w:t xml:space="preserve"> the teacher in the class</w:t>
      </w:r>
    </w:p>
    <w:p w14:paraId="39C4CD6B" w14:textId="77777777" w:rsidR="00841732" w:rsidRPr="00F260C2" w:rsidRDefault="00841732" w:rsidP="00F75D86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F260C2">
        <w:rPr>
          <w:rFonts w:ascii="Times New Roman" w:hAnsi="Times New Roman" w:cs="Times New Roman"/>
          <w:sz w:val="24"/>
          <w:szCs w:val="24"/>
          <w:lang w:val="en-US"/>
        </w:rPr>
        <w:t>Kahoot</w:t>
      </w:r>
    </w:p>
    <w:p w14:paraId="5D7DFBF0" w14:textId="0571BB27" w:rsidR="00841732" w:rsidRPr="00F260C2" w:rsidRDefault="00841732" w:rsidP="003C52BC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F260C2">
        <w:rPr>
          <w:rFonts w:ascii="Times New Roman" w:hAnsi="Times New Roman" w:cs="Times New Roman"/>
          <w:sz w:val="24"/>
          <w:szCs w:val="24"/>
          <w:lang w:val="en-US"/>
        </w:rPr>
        <w:t>Google Classroom</w:t>
      </w:r>
      <w:r w:rsidR="003C52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0" w:name="_Hlk114077904"/>
      <w:r w:rsidR="003C52BC">
        <w:rPr>
          <w:rFonts w:ascii="Times New Roman" w:hAnsi="Times New Roman" w:cs="Times New Roman"/>
          <w:sz w:val="24"/>
          <w:szCs w:val="24"/>
          <w:lang w:val="en-US"/>
        </w:rPr>
        <w:t xml:space="preserve">(for sharing </w:t>
      </w:r>
      <w:r w:rsidR="002A6370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3C52BC">
        <w:rPr>
          <w:rFonts w:ascii="Times New Roman" w:hAnsi="Times New Roman" w:cs="Times New Roman"/>
          <w:sz w:val="24"/>
          <w:szCs w:val="24"/>
          <w:lang w:val="en-US"/>
        </w:rPr>
        <w:t>aterials and collecting student write-ups)</w:t>
      </w:r>
    </w:p>
    <w:bookmarkEnd w:id="0"/>
    <w:p w14:paraId="45370652" w14:textId="77777777" w:rsidR="00841732" w:rsidRDefault="00841732" w:rsidP="00F75D86">
      <w:pPr>
        <w:pStyle w:val="ListParagraph"/>
        <w:spacing w:before="120" w:after="120" w:line="240" w:lineRule="auto"/>
        <w:contextualSpacing w:val="0"/>
        <w:rPr>
          <w:lang w:val="en-US"/>
        </w:rPr>
      </w:pPr>
    </w:p>
    <w:p w14:paraId="6AFA5359" w14:textId="77777777" w:rsidR="00595CA9" w:rsidRPr="00977229" w:rsidRDefault="00595CA9" w:rsidP="00F75D86">
      <w:pPr>
        <w:spacing w:before="120" w:after="120" w:line="240" w:lineRule="auto"/>
      </w:pPr>
    </w:p>
    <w:p w14:paraId="1C67B048" w14:textId="77777777" w:rsidR="00595CA9" w:rsidRDefault="00595CA9" w:rsidP="00F75D86">
      <w:pPr>
        <w:spacing w:before="120" w:after="120" w:line="240" w:lineRule="auto"/>
      </w:pPr>
    </w:p>
    <w:p w14:paraId="50E27D84" w14:textId="77777777" w:rsidR="00D47AFA" w:rsidRPr="00B9458C" w:rsidRDefault="00D47AFA" w:rsidP="00F75D86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D47AFA" w:rsidRPr="00B9458C" w:rsidSect="009E6E6B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6C811" w14:textId="77777777" w:rsidR="00594A5C" w:rsidRDefault="00594A5C">
      <w:pPr>
        <w:spacing w:after="0" w:line="240" w:lineRule="auto"/>
      </w:pPr>
      <w:r>
        <w:separator/>
      </w:r>
    </w:p>
  </w:endnote>
  <w:endnote w:type="continuationSeparator" w:id="0">
    <w:p w14:paraId="7E22F107" w14:textId="77777777" w:rsidR="00594A5C" w:rsidRDefault="00594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de">
    <w:altName w:val="Cambria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10263"/>
      <w:docPartObj>
        <w:docPartGallery w:val="Page Numbers (Bottom of Page)"/>
        <w:docPartUnique/>
      </w:docPartObj>
    </w:sdtPr>
    <w:sdtContent>
      <w:p w14:paraId="5B2E8923" w14:textId="77777777" w:rsidR="009E6E6B" w:rsidRDefault="009E6E6B" w:rsidP="009E6E6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08C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F6EE3" w14:textId="77777777" w:rsidR="00594A5C" w:rsidRDefault="00594A5C">
      <w:pPr>
        <w:spacing w:after="0" w:line="240" w:lineRule="auto"/>
      </w:pPr>
      <w:r>
        <w:separator/>
      </w:r>
    </w:p>
  </w:footnote>
  <w:footnote w:type="continuationSeparator" w:id="0">
    <w:p w14:paraId="227AD4F1" w14:textId="77777777" w:rsidR="00594A5C" w:rsidRDefault="00594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F7D88"/>
    <w:multiLevelType w:val="multilevel"/>
    <w:tmpl w:val="19CE4350"/>
    <w:lvl w:ilvl="0">
      <w:start w:val="1"/>
      <w:numFmt w:val="bullet"/>
      <w:lvlText w:val="•"/>
      <w:lvlJc w:val="left"/>
      <w:pPr>
        <w:ind w:left="196" w:firstLine="0"/>
      </w:pPr>
      <w:rPr>
        <w:rFonts w:ascii="Arial" w:eastAsia="Arial" w:hAnsi="Arial" w:cs="Arial"/>
        <w:smallCaps w:val="0"/>
        <w:strike w:val="0"/>
        <w:vertAlign w:val="baseline"/>
      </w:rPr>
    </w:lvl>
    <w:lvl w:ilvl="1">
      <w:start w:val="1"/>
      <w:numFmt w:val="bullet"/>
      <w:lvlText w:val="•"/>
      <w:lvlJc w:val="left"/>
      <w:pPr>
        <w:ind w:left="376" w:firstLine="180"/>
      </w:pPr>
      <w:rPr>
        <w:rFonts w:ascii="Arial" w:eastAsia="Arial" w:hAnsi="Arial" w:cs="Arial"/>
        <w:smallCaps w:val="0"/>
        <w:strike w:val="0"/>
        <w:vertAlign w:val="baseline"/>
      </w:rPr>
    </w:lvl>
    <w:lvl w:ilvl="2">
      <w:start w:val="1"/>
      <w:numFmt w:val="bullet"/>
      <w:lvlText w:val="•"/>
      <w:lvlJc w:val="left"/>
      <w:pPr>
        <w:ind w:left="556" w:firstLine="360"/>
      </w:pPr>
      <w:rPr>
        <w:rFonts w:ascii="Arial" w:eastAsia="Arial" w:hAnsi="Arial" w:cs="Arial"/>
        <w:smallCaps w:val="0"/>
        <w:strike w:val="0"/>
        <w:vertAlign w:val="baseline"/>
      </w:rPr>
    </w:lvl>
    <w:lvl w:ilvl="3">
      <w:start w:val="1"/>
      <w:numFmt w:val="bullet"/>
      <w:lvlText w:val="•"/>
      <w:lvlJc w:val="left"/>
      <w:pPr>
        <w:ind w:left="736" w:firstLine="539"/>
      </w:pPr>
      <w:rPr>
        <w:rFonts w:ascii="Arial" w:eastAsia="Arial" w:hAnsi="Arial" w:cs="Arial"/>
        <w:smallCaps w:val="0"/>
        <w:strike w:val="0"/>
        <w:vertAlign w:val="baseline"/>
      </w:rPr>
    </w:lvl>
    <w:lvl w:ilvl="4">
      <w:start w:val="1"/>
      <w:numFmt w:val="bullet"/>
      <w:lvlText w:val="•"/>
      <w:lvlJc w:val="left"/>
      <w:pPr>
        <w:ind w:left="916" w:firstLine="720"/>
      </w:pPr>
      <w:rPr>
        <w:rFonts w:ascii="Arial" w:eastAsia="Arial" w:hAnsi="Arial" w:cs="Arial"/>
        <w:smallCaps w:val="0"/>
        <w:strike w:val="0"/>
        <w:vertAlign w:val="baseline"/>
      </w:rPr>
    </w:lvl>
    <w:lvl w:ilvl="5">
      <w:start w:val="1"/>
      <w:numFmt w:val="bullet"/>
      <w:lvlText w:val="•"/>
      <w:lvlJc w:val="left"/>
      <w:pPr>
        <w:ind w:left="1096" w:firstLine="900"/>
      </w:pPr>
      <w:rPr>
        <w:rFonts w:ascii="Arial" w:eastAsia="Arial" w:hAnsi="Arial" w:cs="Arial"/>
        <w:smallCaps w:val="0"/>
        <w:strike w:val="0"/>
        <w:vertAlign w:val="baseline"/>
      </w:rPr>
    </w:lvl>
    <w:lvl w:ilvl="6">
      <w:start w:val="1"/>
      <w:numFmt w:val="bullet"/>
      <w:lvlText w:val="•"/>
      <w:lvlJc w:val="left"/>
      <w:pPr>
        <w:ind w:left="1276" w:firstLine="1080"/>
      </w:pPr>
      <w:rPr>
        <w:rFonts w:ascii="Arial" w:eastAsia="Arial" w:hAnsi="Arial" w:cs="Arial"/>
        <w:smallCaps w:val="0"/>
        <w:strike w:val="0"/>
        <w:vertAlign w:val="baseline"/>
      </w:rPr>
    </w:lvl>
    <w:lvl w:ilvl="7">
      <w:start w:val="1"/>
      <w:numFmt w:val="bullet"/>
      <w:lvlText w:val="•"/>
      <w:lvlJc w:val="left"/>
      <w:pPr>
        <w:ind w:left="1456" w:firstLine="1260"/>
      </w:pPr>
      <w:rPr>
        <w:rFonts w:ascii="Arial" w:eastAsia="Arial" w:hAnsi="Arial" w:cs="Arial"/>
        <w:smallCaps w:val="0"/>
        <w:strike w:val="0"/>
        <w:vertAlign w:val="baseline"/>
      </w:rPr>
    </w:lvl>
    <w:lvl w:ilvl="8">
      <w:start w:val="1"/>
      <w:numFmt w:val="bullet"/>
      <w:lvlText w:val="•"/>
      <w:lvlJc w:val="left"/>
      <w:pPr>
        <w:ind w:left="1636" w:firstLine="1440"/>
      </w:pPr>
      <w:rPr>
        <w:rFonts w:ascii="Arial" w:eastAsia="Arial" w:hAnsi="Arial" w:cs="Arial"/>
        <w:smallCaps w:val="0"/>
        <w:strike w:val="0"/>
        <w:vertAlign w:val="baseline"/>
      </w:rPr>
    </w:lvl>
  </w:abstractNum>
  <w:abstractNum w:abstractNumId="1" w15:restartNumberingAfterBreak="0">
    <w:nsid w:val="0E85355D"/>
    <w:multiLevelType w:val="hybridMultilevel"/>
    <w:tmpl w:val="ED5098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D4CB8"/>
    <w:multiLevelType w:val="hybridMultilevel"/>
    <w:tmpl w:val="9DA8C8FA"/>
    <w:lvl w:ilvl="0" w:tplc="DAF0C85C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479E4CFE"/>
    <w:multiLevelType w:val="hybridMultilevel"/>
    <w:tmpl w:val="CBAC402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057672"/>
    <w:multiLevelType w:val="hybridMultilevel"/>
    <w:tmpl w:val="AA9A81A0"/>
    <w:lvl w:ilvl="0" w:tplc="483A39D4">
      <w:start w:val="1"/>
      <w:numFmt w:val="bullet"/>
      <w:lvlText w:val="-"/>
      <w:lvlJc w:val="left"/>
      <w:pPr>
        <w:ind w:left="262" w:hanging="26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1902ECC">
      <w:start w:val="1"/>
      <w:numFmt w:val="bullet"/>
      <w:lvlText w:val="-"/>
      <w:lvlJc w:val="left"/>
      <w:pPr>
        <w:ind w:left="502" w:hanging="2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28346A">
      <w:start w:val="1"/>
      <w:numFmt w:val="bullet"/>
      <w:lvlText w:val="-"/>
      <w:lvlJc w:val="left"/>
      <w:pPr>
        <w:ind w:left="742" w:hanging="4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8460AE6">
      <w:start w:val="1"/>
      <w:numFmt w:val="bullet"/>
      <w:lvlText w:val="-"/>
      <w:lvlJc w:val="left"/>
      <w:pPr>
        <w:ind w:left="982" w:hanging="7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C03B46">
      <w:start w:val="1"/>
      <w:numFmt w:val="bullet"/>
      <w:lvlText w:val="-"/>
      <w:lvlJc w:val="left"/>
      <w:pPr>
        <w:ind w:left="1222" w:hanging="2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24028C">
      <w:start w:val="1"/>
      <w:numFmt w:val="bullet"/>
      <w:lvlText w:val="-"/>
      <w:lvlJc w:val="left"/>
      <w:pPr>
        <w:ind w:left="1462" w:hanging="48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35EDDE2">
      <w:start w:val="1"/>
      <w:numFmt w:val="bullet"/>
      <w:lvlText w:val="-"/>
      <w:lvlJc w:val="left"/>
      <w:pPr>
        <w:ind w:left="1702" w:hanging="7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524534">
      <w:start w:val="1"/>
      <w:numFmt w:val="bullet"/>
      <w:lvlText w:val="-"/>
      <w:lvlJc w:val="left"/>
      <w:pPr>
        <w:ind w:left="1942" w:hanging="2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AE6032A">
      <w:start w:val="1"/>
      <w:numFmt w:val="bullet"/>
      <w:lvlText w:val="-"/>
      <w:lvlJc w:val="left"/>
      <w:pPr>
        <w:ind w:left="2182" w:hanging="4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5A7A5107"/>
    <w:multiLevelType w:val="hybridMultilevel"/>
    <w:tmpl w:val="651AFBB0"/>
    <w:lvl w:ilvl="0" w:tplc="266AFB0E">
      <w:start w:val="1"/>
      <w:numFmt w:val="bullet"/>
      <w:lvlText w:val="-"/>
      <w:lvlJc w:val="left"/>
      <w:pPr>
        <w:ind w:left="173" w:hanging="17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2CF8A4">
      <w:start w:val="1"/>
      <w:numFmt w:val="bullet"/>
      <w:lvlText w:val="-"/>
      <w:lvlJc w:val="left"/>
      <w:pPr>
        <w:ind w:left="773" w:hanging="17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522C08">
      <w:start w:val="1"/>
      <w:numFmt w:val="bullet"/>
      <w:lvlText w:val="-"/>
      <w:lvlJc w:val="left"/>
      <w:pPr>
        <w:ind w:left="1373" w:hanging="17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1163DA2">
      <w:start w:val="1"/>
      <w:numFmt w:val="bullet"/>
      <w:lvlText w:val="-"/>
      <w:lvlJc w:val="left"/>
      <w:pPr>
        <w:ind w:left="1973" w:hanging="17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6B49322">
      <w:start w:val="1"/>
      <w:numFmt w:val="bullet"/>
      <w:lvlText w:val="-"/>
      <w:lvlJc w:val="left"/>
      <w:pPr>
        <w:ind w:left="2573" w:hanging="17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62605B4">
      <w:start w:val="1"/>
      <w:numFmt w:val="bullet"/>
      <w:lvlText w:val="-"/>
      <w:lvlJc w:val="left"/>
      <w:pPr>
        <w:ind w:left="3173" w:hanging="17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2A813A">
      <w:start w:val="1"/>
      <w:numFmt w:val="bullet"/>
      <w:lvlText w:val="-"/>
      <w:lvlJc w:val="left"/>
      <w:pPr>
        <w:ind w:left="3773" w:hanging="17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B44A20">
      <w:start w:val="1"/>
      <w:numFmt w:val="bullet"/>
      <w:lvlText w:val="-"/>
      <w:lvlJc w:val="left"/>
      <w:pPr>
        <w:ind w:left="4373" w:hanging="17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E3262BE">
      <w:start w:val="1"/>
      <w:numFmt w:val="bullet"/>
      <w:lvlText w:val="-"/>
      <w:lvlJc w:val="left"/>
      <w:pPr>
        <w:ind w:left="4973" w:hanging="17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665528FC"/>
    <w:multiLevelType w:val="hybridMultilevel"/>
    <w:tmpl w:val="3BF0D804"/>
    <w:lvl w:ilvl="0" w:tplc="D57A47C8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5606D1"/>
    <w:multiLevelType w:val="hybridMultilevel"/>
    <w:tmpl w:val="665C72BA"/>
    <w:lvl w:ilvl="0" w:tplc="D1B210EC">
      <w:start w:val="1"/>
      <w:numFmt w:val="bullet"/>
      <w:lvlText w:val="-"/>
      <w:lvlJc w:val="left"/>
      <w:pPr>
        <w:ind w:left="262" w:hanging="26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68F5A6">
      <w:start w:val="1"/>
      <w:numFmt w:val="bullet"/>
      <w:lvlText w:val="-"/>
      <w:lvlJc w:val="left"/>
      <w:pPr>
        <w:ind w:left="502" w:hanging="2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7A4570E">
      <w:start w:val="1"/>
      <w:numFmt w:val="bullet"/>
      <w:lvlText w:val="-"/>
      <w:lvlJc w:val="left"/>
      <w:pPr>
        <w:ind w:left="742" w:hanging="4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FF2ADE4">
      <w:start w:val="1"/>
      <w:numFmt w:val="bullet"/>
      <w:lvlText w:val="-"/>
      <w:lvlJc w:val="left"/>
      <w:pPr>
        <w:ind w:left="982" w:hanging="7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05834BA">
      <w:start w:val="1"/>
      <w:numFmt w:val="bullet"/>
      <w:lvlText w:val="-"/>
      <w:lvlJc w:val="left"/>
      <w:pPr>
        <w:ind w:left="1222" w:hanging="2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59AE586">
      <w:start w:val="1"/>
      <w:numFmt w:val="bullet"/>
      <w:lvlText w:val="-"/>
      <w:lvlJc w:val="left"/>
      <w:pPr>
        <w:ind w:left="1462" w:hanging="48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C7C1346">
      <w:start w:val="1"/>
      <w:numFmt w:val="bullet"/>
      <w:lvlText w:val="-"/>
      <w:lvlJc w:val="left"/>
      <w:pPr>
        <w:ind w:left="1702" w:hanging="7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79655E6">
      <w:start w:val="1"/>
      <w:numFmt w:val="bullet"/>
      <w:lvlText w:val="-"/>
      <w:lvlJc w:val="left"/>
      <w:pPr>
        <w:ind w:left="1942" w:hanging="2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FB86D76">
      <w:start w:val="1"/>
      <w:numFmt w:val="bullet"/>
      <w:lvlText w:val="-"/>
      <w:lvlJc w:val="left"/>
      <w:pPr>
        <w:ind w:left="2182" w:hanging="4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6D98240D"/>
    <w:multiLevelType w:val="hybridMultilevel"/>
    <w:tmpl w:val="C6C89D9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5485498">
    <w:abstractNumId w:val="0"/>
  </w:num>
  <w:num w:numId="2" w16cid:durableId="290093705">
    <w:abstractNumId w:val="1"/>
  </w:num>
  <w:num w:numId="3" w16cid:durableId="392314029">
    <w:abstractNumId w:val="7"/>
  </w:num>
  <w:num w:numId="4" w16cid:durableId="1389567324">
    <w:abstractNumId w:val="4"/>
  </w:num>
  <w:num w:numId="5" w16cid:durableId="583420930">
    <w:abstractNumId w:val="8"/>
  </w:num>
  <w:num w:numId="6" w16cid:durableId="2099327090">
    <w:abstractNumId w:val="5"/>
  </w:num>
  <w:num w:numId="7" w16cid:durableId="1525485093">
    <w:abstractNumId w:val="3"/>
  </w:num>
  <w:num w:numId="8" w16cid:durableId="1404064971">
    <w:abstractNumId w:val="6"/>
  </w:num>
  <w:num w:numId="9" w16cid:durableId="20620551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9DB"/>
    <w:rsid w:val="000026E2"/>
    <w:rsid w:val="0001787A"/>
    <w:rsid w:val="00034290"/>
    <w:rsid w:val="000929DB"/>
    <w:rsid w:val="00097084"/>
    <w:rsid w:val="000F797B"/>
    <w:rsid w:val="00131C23"/>
    <w:rsid w:val="00173279"/>
    <w:rsid w:val="001B00F2"/>
    <w:rsid w:val="001C08C1"/>
    <w:rsid w:val="001E0868"/>
    <w:rsid w:val="001F3B52"/>
    <w:rsid w:val="00244865"/>
    <w:rsid w:val="002A6370"/>
    <w:rsid w:val="002E515D"/>
    <w:rsid w:val="00306EBE"/>
    <w:rsid w:val="003B7517"/>
    <w:rsid w:val="003C52BC"/>
    <w:rsid w:val="003D2C39"/>
    <w:rsid w:val="003E241E"/>
    <w:rsid w:val="00402AFE"/>
    <w:rsid w:val="00434EE3"/>
    <w:rsid w:val="00460268"/>
    <w:rsid w:val="0048386F"/>
    <w:rsid w:val="004B248C"/>
    <w:rsid w:val="004B44D9"/>
    <w:rsid w:val="004E4860"/>
    <w:rsid w:val="00504676"/>
    <w:rsid w:val="00513854"/>
    <w:rsid w:val="005264F6"/>
    <w:rsid w:val="00531244"/>
    <w:rsid w:val="0055608E"/>
    <w:rsid w:val="0058410A"/>
    <w:rsid w:val="00590A6B"/>
    <w:rsid w:val="005944EB"/>
    <w:rsid w:val="00594A5C"/>
    <w:rsid w:val="00595CA9"/>
    <w:rsid w:val="006234A4"/>
    <w:rsid w:val="00624061"/>
    <w:rsid w:val="0069611C"/>
    <w:rsid w:val="006D1251"/>
    <w:rsid w:val="006E1A12"/>
    <w:rsid w:val="007147C7"/>
    <w:rsid w:val="00735D64"/>
    <w:rsid w:val="00741E0D"/>
    <w:rsid w:val="00776747"/>
    <w:rsid w:val="00841732"/>
    <w:rsid w:val="00875670"/>
    <w:rsid w:val="00895D05"/>
    <w:rsid w:val="00897BF3"/>
    <w:rsid w:val="008E131C"/>
    <w:rsid w:val="00923A67"/>
    <w:rsid w:val="00930F0E"/>
    <w:rsid w:val="00932491"/>
    <w:rsid w:val="00940540"/>
    <w:rsid w:val="00951C77"/>
    <w:rsid w:val="00983D65"/>
    <w:rsid w:val="009E6E6B"/>
    <w:rsid w:val="00A10D51"/>
    <w:rsid w:val="00A25842"/>
    <w:rsid w:val="00A2721A"/>
    <w:rsid w:val="00A442F5"/>
    <w:rsid w:val="00A816B5"/>
    <w:rsid w:val="00AC251D"/>
    <w:rsid w:val="00AF51C0"/>
    <w:rsid w:val="00B9458C"/>
    <w:rsid w:val="00BB6608"/>
    <w:rsid w:val="00BD5E8F"/>
    <w:rsid w:val="00BE57F4"/>
    <w:rsid w:val="00C076BE"/>
    <w:rsid w:val="00CD3491"/>
    <w:rsid w:val="00D1011C"/>
    <w:rsid w:val="00D25489"/>
    <w:rsid w:val="00D352E4"/>
    <w:rsid w:val="00D47AFA"/>
    <w:rsid w:val="00D63ADB"/>
    <w:rsid w:val="00D7238A"/>
    <w:rsid w:val="00E019E4"/>
    <w:rsid w:val="00E36DD2"/>
    <w:rsid w:val="00E502E2"/>
    <w:rsid w:val="00E55B47"/>
    <w:rsid w:val="00E609DD"/>
    <w:rsid w:val="00E648DB"/>
    <w:rsid w:val="00EB2AE1"/>
    <w:rsid w:val="00EE43BC"/>
    <w:rsid w:val="00F260C2"/>
    <w:rsid w:val="00F513E6"/>
    <w:rsid w:val="00F75D86"/>
    <w:rsid w:val="00FA43AC"/>
    <w:rsid w:val="00FF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5AFF7"/>
  <w15:chartTrackingRefBased/>
  <w15:docId w15:val="{57A2E3FD-438A-4C91-BA72-F782FB469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GB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F0E"/>
    <w:pPr>
      <w:spacing w:after="200" w:line="276" w:lineRule="auto"/>
    </w:pPr>
    <w:rPr>
      <w:szCs w:val="22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0F0E"/>
    <w:pPr>
      <w:spacing w:after="0" w:line="240" w:lineRule="auto"/>
    </w:pPr>
    <w:rPr>
      <w:szCs w:val="22"/>
      <w:lang w:val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30F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0F0E"/>
    <w:rPr>
      <w:szCs w:val="22"/>
      <w:lang w:val="en-US" w:bidi="ar-SA"/>
    </w:rPr>
  </w:style>
  <w:style w:type="paragraph" w:customStyle="1" w:styleId="Body">
    <w:name w:val="Body"/>
    <w:rsid w:val="00930F0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IN" w:eastAsia="en-IN" w:bidi="ar-SA"/>
    </w:rPr>
  </w:style>
  <w:style w:type="table" w:customStyle="1" w:styleId="TableGrid1">
    <w:name w:val="Table Grid1"/>
    <w:basedOn w:val="TableNormal"/>
    <w:next w:val="TableGrid"/>
    <w:uiPriority w:val="59"/>
    <w:rsid w:val="00930F0E"/>
    <w:pPr>
      <w:spacing w:after="0" w:line="240" w:lineRule="auto"/>
    </w:pPr>
    <w:rPr>
      <w:szCs w:val="22"/>
      <w:lang w:val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95CA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95CA9"/>
    <w:pPr>
      <w:spacing w:after="160" w:line="259" w:lineRule="auto"/>
      <w:ind w:left="720"/>
      <w:contextualSpacing/>
    </w:pPr>
    <w:rPr>
      <w:lang w:val="en-GB"/>
    </w:rPr>
  </w:style>
  <w:style w:type="paragraph" w:styleId="Header">
    <w:name w:val="header"/>
    <w:basedOn w:val="Normal"/>
    <w:link w:val="HeaderChar"/>
    <w:uiPriority w:val="99"/>
    <w:unhideWhenUsed/>
    <w:rsid w:val="000F79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797B"/>
    <w:rPr>
      <w:szCs w:val="22"/>
      <w:lang w:val="en-US" w:bidi="ar-SA"/>
    </w:rPr>
  </w:style>
  <w:style w:type="character" w:customStyle="1" w:styleId="None">
    <w:name w:val="None"/>
    <w:rsid w:val="00F75D86"/>
  </w:style>
  <w:style w:type="character" w:customStyle="1" w:styleId="Hyperlink0">
    <w:name w:val="Hyperlink.0"/>
    <w:basedOn w:val="None"/>
    <w:rsid w:val="00F75D86"/>
    <w:rPr>
      <w:rFonts w:ascii="Times New Roman" w:eastAsia="Times New Roman" w:hAnsi="Times New Roman" w:cs="Times New Roman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customStyle="1" w:styleId="BodyB">
    <w:name w:val="Body B"/>
    <w:rsid w:val="00F75D8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Cs w:val="22"/>
      <w:u w:color="000000"/>
      <w:bdr w:val="nil"/>
      <w:lang w:val="en-US" w:eastAsia="en-GB"/>
    </w:rPr>
  </w:style>
  <w:style w:type="character" w:styleId="HTMLCite">
    <w:name w:val="HTML Cite"/>
    <w:basedOn w:val="DefaultParagraphFont"/>
    <w:uiPriority w:val="99"/>
    <w:semiHidden/>
    <w:unhideWhenUsed/>
    <w:rsid w:val="00E019E4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E019E4"/>
    <w:rPr>
      <w:color w:val="605E5C"/>
      <w:shd w:val="clear" w:color="auto" w:fill="E1DFDD"/>
    </w:rPr>
  </w:style>
  <w:style w:type="paragraph" w:customStyle="1" w:styleId="Default">
    <w:name w:val="Default"/>
    <w:rsid w:val="00FA43A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ode" w:eastAsia="Code" w:hAnsi="Code" w:cs="Code"/>
      <w:color w:val="000000"/>
      <w:sz w:val="24"/>
      <w:szCs w:val="24"/>
      <w:u w:color="000000"/>
      <w:bdr w:val="nil"/>
      <w:lang w:val="en-US" w:eastAsia="en-I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3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intpark.edu/Academics/Schools/Education/ProjectChildrenLEAD/Curriculum/LessonPlans/inde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jstor.org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klavya.in/past-work-top/programmes-past-top/prashika-activities/173-khushi-khushi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soundcloud.com/prathambook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eachingideas.co.uk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1146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Nidhi Seth</dc:creator>
  <cp:keywords/>
  <dc:description/>
  <cp:lastModifiedBy>nidhiseth2021@outlook.com</cp:lastModifiedBy>
  <cp:revision>19</cp:revision>
  <dcterms:created xsi:type="dcterms:W3CDTF">2019-07-15T05:20:00Z</dcterms:created>
  <dcterms:modified xsi:type="dcterms:W3CDTF">2022-09-14T14:36:00Z</dcterms:modified>
</cp:coreProperties>
</file>